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36A08" w14:textId="64612402" w:rsidR="00A94520" w:rsidRPr="009414B4" w:rsidRDefault="00A94520" w:rsidP="009414B4">
      <w:pPr>
        <w:pStyle w:val="a3"/>
        <w:jc w:val="center"/>
        <w:rPr>
          <w:rStyle w:val="a7"/>
          <w:rFonts w:ascii="Arial" w:hAnsi="Arial" w:cs="Arial"/>
          <w:b w:val="0"/>
          <w:sz w:val="24"/>
          <w:szCs w:val="24"/>
        </w:rPr>
      </w:pPr>
      <w:r w:rsidRPr="009414B4">
        <w:rPr>
          <w:rStyle w:val="a7"/>
          <w:rFonts w:ascii="Arial" w:hAnsi="Arial" w:cs="Arial"/>
          <w:b w:val="0"/>
          <w:sz w:val="24"/>
          <w:szCs w:val="24"/>
        </w:rPr>
        <w:t>КРАСНОЯРСКИЙ КРАЙ СУХОБУЗИМСКИЙ РАЙОН</w:t>
      </w:r>
    </w:p>
    <w:p w14:paraId="38D79557" w14:textId="77777777" w:rsidR="00A94520" w:rsidRPr="009414B4" w:rsidRDefault="00A94520" w:rsidP="00A94520">
      <w:pPr>
        <w:pStyle w:val="a3"/>
        <w:jc w:val="center"/>
        <w:rPr>
          <w:rStyle w:val="a7"/>
          <w:rFonts w:ascii="Arial" w:hAnsi="Arial" w:cs="Arial"/>
          <w:b w:val="0"/>
          <w:sz w:val="24"/>
          <w:szCs w:val="24"/>
        </w:rPr>
      </w:pPr>
      <w:r w:rsidRPr="009414B4">
        <w:rPr>
          <w:rStyle w:val="a7"/>
          <w:rFonts w:ascii="Arial" w:hAnsi="Arial" w:cs="Arial"/>
          <w:b w:val="0"/>
          <w:sz w:val="24"/>
          <w:szCs w:val="24"/>
        </w:rPr>
        <w:t>АДМИНИСТРАЦИЯ АТАМАНОВСКОГО СЕЛЬСОВЕТА</w:t>
      </w:r>
    </w:p>
    <w:p w14:paraId="4188FBAE" w14:textId="77777777" w:rsidR="00A94520" w:rsidRPr="009414B4" w:rsidRDefault="00A94520" w:rsidP="00A94520">
      <w:pPr>
        <w:pStyle w:val="a3"/>
        <w:rPr>
          <w:rStyle w:val="a7"/>
          <w:rFonts w:ascii="Arial" w:hAnsi="Arial" w:cs="Arial"/>
          <w:b w:val="0"/>
          <w:bCs w:val="0"/>
          <w:sz w:val="24"/>
          <w:szCs w:val="24"/>
        </w:rPr>
      </w:pPr>
    </w:p>
    <w:p w14:paraId="1790CF2D" w14:textId="4BCA6045" w:rsidR="00A94520" w:rsidRPr="009414B4" w:rsidRDefault="00A94520" w:rsidP="009414B4">
      <w:pPr>
        <w:pStyle w:val="a5"/>
        <w:shd w:val="clear" w:color="auto" w:fill="FFFFFF"/>
        <w:spacing w:before="0" w:beforeAutospacing="0" w:after="150" w:afterAutospacing="0"/>
        <w:jc w:val="center"/>
        <w:rPr>
          <w:rStyle w:val="a7"/>
          <w:rFonts w:ascii="Arial" w:hAnsi="Arial" w:cs="Arial"/>
          <w:b w:val="0"/>
          <w:bCs w:val="0"/>
        </w:rPr>
      </w:pPr>
      <w:r w:rsidRPr="009414B4">
        <w:rPr>
          <w:rStyle w:val="a7"/>
          <w:rFonts w:ascii="Arial" w:hAnsi="Arial" w:cs="Arial"/>
          <w:b w:val="0"/>
        </w:rPr>
        <w:t>ПОСТАНОВЛЕНИЕ</w:t>
      </w:r>
    </w:p>
    <w:p w14:paraId="2968BA1B" w14:textId="086F149C" w:rsidR="00A94520" w:rsidRPr="009414B4" w:rsidRDefault="00953E1F" w:rsidP="00A94520">
      <w:pPr>
        <w:pStyle w:val="a5"/>
        <w:shd w:val="clear" w:color="auto" w:fill="FFFFFF"/>
        <w:spacing w:before="0" w:beforeAutospacing="0" w:after="150" w:afterAutospacing="0"/>
        <w:jc w:val="both"/>
        <w:rPr>
          <w:rStyle w:val="a7"/>
          <w:rFonts w:ascii="Arial" w:hAnsi="Arial" w:cs="Arial"/>
          <w:b w:val="0"/>
        </w:rPr>
      </w:pPr>
      <w:r w:rsidRPr="009414B4">
        <w:rPr>
          <w:rStyle w:val="a7"/>
          <w:rFonts w:ascii="Arial" w:hAnsi="Arial" w:cs="Arial"/>
          <w:b w:val="0"/>
        </w:rPr>
        <w:t>14 июня</w:t>
      </w:r>
      <w:r w:rsidR="009414B4" w:rsidRPr="009414B4">
        <w:rPr>
          <w:rStyle w:val="a7"/>
          <w:rFonts w:ascii="Arial" w:hAnsi="Arial" w:cs="Arial"/>
          <w:b w:val="0"/>
        </w:rPr>
        <w:t xml:space="preserve"> 2022 г.              </w:t>
      </w:r>
      <w:r w:rsidR="006A06CE" w:rsidRPr="009414B4">
        <w:rPr>
          <w:rStyle w:val="a7"/>
          <w:rFonts w:ascii="Arial" w:hAnsi="Arial" w:cs="Arial"/>
          <w:b w:val="0"/>
        </w:rPr>
        <w:t xml:space="preserve">             </w:t>
      </w:r>
      <w:r w:rsidR="00A94520" w:rsidRPr="009414B4">
        <w:rPr>
          <w:rStyle w:val="a7"/>
          <w:rFonts w:ascii="Arial" w:hAnsi="Arial" w:cs="Arial"/>
          <w:b w:val="0"/>
        </w:rPr>
        <w:t xml:space="preserve">с. Атаманово          </w:t>
      </w:r>
      <w:r w:rsidRPr="009414B4">
        <w:rPr>
          <w:rStyle w:val="a7"/>
          <w:rFonts w:ascii="Arial" w:hAnsi="Arial" w:cs="Arial"/>
          <w:b w:val="0"/>
        </w:rPr>
        <w:t xml:space="preserve">  </w:t>
      </w:r>
      <w:r w:rsidR="009414B4" w:rsidRPr="009414B4">
        <w:rPr>
          <w:rStyle w:val="a7"/>
          <w:rFonts w:ascii="Arial" w:hAnsi="Arial" w:cs="Arial"/>
          <w:b w:val="0"/>
        </w:rPr>
        <w:t xml:space="preserve">      </w:t>
      </w:r>
      <w:r w:rsidRPr="009414B4">
        <w:rPr>
          <w:rStyle w:val="a7"/>
          <w:rFonts w:ascii="Arial" w:hAnsi="Arial" w:cs="Arial"/>
          <w:b w:val="0"/>
        </w:rPr>
        <w:t xml:space="preserve">                      № </w:t>
      </w:r>
      <w:r w:rsidR="006A06CE" w:rsidRPr="009414B4">
        <w:rPr>
          <w:rStyle w:val="a7"/>
          <w:rFonts w:ascii="Arial" w:hAnsi="Arial" w:cs="Arial"/>
          <w:b w:val="0"/>
        </w:rPr>
        <w:t>40</w:t>
      </w:r>
      <w:r w:rsidR="00A94520" w:rsidRPr="009414B4">
        <w:rPr>
          <w:rStyle w:val="a7"/>
          <w:rFonts w:ascii="Arial" w:hAnsi="Arial" w:cs="Arial"/>
          <w:b w:val="0"/>
        </w:rPr>
        <w:t>-п</w:t>
      </w:r>
    </w:p>
    <w:p w14:paraId="378C6E42" w14:textId="38E59889" w:rsidR="00D464E5" w:rsidRPr="009414B4" w:rsidRDefault="00D464E5" w:rsidP="00D464E5">
      <w:pPr>
        <w:pStyle w:val="a3"/>
        <w:jc w:val="both"/>
        <w:rPr>
          <w:rFonts w:ascii="Arial" w:hAnsi="Arial" w:cs="Arial"/>
          <w:sz w:val="24"/>
          <w:szCs w:val="24"/>
        </w:rPr>
      </w:pPr>
    </w:p>
    <w:p w14:paraId="2625B9D5" w14:textId="43900659" w:rsidR="00D464E5" w:rsidRPr="009414B4" w:rsidRDefault="00D464E5" w:rsidP="00D464E5">
      <w:pPr>
        <w:pStyle w:val="a3"/>
        <w:jc w:val="center"/>
        <w:rPr>
          <w:rFonts w:ascii="Arial" w:hAnsi="Arial" w:cs="Arial"/>
          <w:sz w:val="24"/>
          <w:szCs w:val="24"/>
        </w:rPr>
      </w:pPr>
      <w:r w:rsidRPr="009414B4">
        <w:rPr>
          <w:rFonts w:ascii="Arial" w:hAnsi="Arial" w:cs="Arial"/>
          <w:sz w:val="24"/>
          <w:szCs w:val="24"/>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14:paraId="03A5A1E2" w14:textId="4921084D" w:rsidR="00D464E5" w:rsidRPr="009414B4" w:rsidRDefault="00D464E5" w:rsidP="00D464E5">
      <w:pPr>
        <w:pStyle w:val="a3"/>
        <w:jc w:val="center"/>
        <w:rPr>
          <w:rFonts w:ascii="Arial" w:hAnsi="Arial" w:cs="Arial"/>
          <w:sz w:val="24"/>
          <w:szCs w:val="24"/>
        </w:rPr>
      </w:pPr>
      <w:r w:rsidRPr="009414B4">
        <w:rPr>
          <w:rFonts w:ascii="Arial" w:hAnsi="Arial" w:cs="Arial"/>
          <w:sz w:val="24"/>
          <w:szCs w:val="24"/>
        </w:rPr>
        <w:t>НЕ ОПРЕДЕЛЕНА УПРАВЛЯЮЩАЯ ОРГАНИЗАЦИЯ И ОБ УТВЕРЖДЕНИИ ПОРЯДКА ПРИНЯТИИ РЕШЕНИЯ ПО ОПРЕДЕЛЕНИЮ УПРАВЛЯЮЩЕЙ ОРГАНИЗАЦИИ</w:t>
      </w:r>
    </w:p>
    <w:p w14:paraId="04402044" w14:textId="5FEC924B" w:rsidR="00D464E5" w:rsidRPr="009414B4" w:rsidRDefault="00D464E5" w:rsidP="00D464E5">
      <w:pPr>
        <w:pStyle w:val="a3"/>
        <w:jc w:val="both"/>
        <w:rPr>
          <w:rFonts w:ascii="Arial" w:hAnsi="Arial" w:cs="Arial"/>
          <w:sz w:val="24"/>
          <w:szCs w:val="24"/>
        </w:rPr>
      </w:pPr>
    </w:p>
    <w:p w14:paraId="61393F72" w14:textId="64F320E1" w:rsidR="007C41E3"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В соответствии с частью 17 статьи 161 Жилищного кодекса Российской Федерации, </w:t>
      </w:r>
      <w:r w:rsidR="007C41E3" w:rsidRPr="009414B4">
        <w:rPr>
          <w:rFonts w:ascii="Arial" w:hAnsi="Arial" w:cs="Arial"/>
          <w:sz w:val="24"/>
          <w:szCs w:val="24"/>
        </w:rPr>
        <w:t>п</w:t>
      </w:r>
      <w:r w:rsidRPr="009414B4">
        <w:rPr>
          <w:rFonts w:ascii="Arial" w:hAnsi="Arial" w:cs="Arial"/>
          <w:sz w:val="24"/>
          <w:szCs w:val="24"/>
        </w:rPr>
        <w:t xml:space="preserve">остановлением Правительства Российской Федерации от 21 декабря 2018 года </w:t>
      </w:r>
      <w:r w:rsidR="007C41E3" w:rsidRPr="009414B4">
        <w:rPr>
          <w:rFonts w:ascii="Arial" w:hAnsi="Arial" w:cs="Arial"/>
          <w:sz w:val="24"/>
          <w:szCs w:val="24"/>
        </w:rPr>
        <w:t>№</w:t>
      </w:r>
      <w:r w:rsidRPr="009414B4">
        <w:rPr>
          <w:rFonts w:ascii="Arial" w:hAnsi="Arial" w:cs="Arial"/>
          <w:sz w:val="24"/>
          <w:szCs w:val="24"/>
        </w:rPr>
        <w:t xml:space="preserve"> 1616 </w:t>
      </w:r>
      <w:r w:rsidR="007C41E3" w:rsidRPr="009414B4">
        <w:rPr>
          <w:rFonts w:ascii="Arial" w:hAnsi="Arial" w:cs="Arial"/>
          <w:sz w:val="24"/>
          <w:szCs w:val="24"/>
        </w:rPr>
        <w:t>«</w:t>
      </w:r>
      <w:r w:rsidRPr="009414B4">
        <w:rPr>
          <w:rFonts w:ascii="Arial" w:hAnsi="Arial" w:cs="Arial"/>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7C41E3" w:rsidRPr="009414B4">
        <w:rPr>
          <w:rFonts w:ascii="Arial" w:hAnsi="Arial" w:cs="Arial"/>
          <w:sz w:val="24"/>
          <w:szCs w:val="24"/>
        </w:rPr>
        <w:t>»</w:t>
      </w:r>
      <w:r w:rsidRPr="009414B4">
        <w:rPr>
          <w:rFonts w:ascii="Arial" w:hAnsi="Arial" w:cs="Arial"/>
          <w:sz w:val="24"/>
          <w:szCs w:val="24"/>
        </w:rPr>
        <w:t>, руководствуясь Уст</w:t>
      </w:r>
      <w:r w:rsidR="00A94520" w:rsidRPr="009414B4">
        <w:rPr>
          <w:rFonts w:ascii="Arial" w:hAnsi="Arial" w:cs="Arial"/>
          <w:sz w:val="24"/>
          <w:szCs w:val="24"/>
        </w:rPr>
        <w:t>авом Атамановского сельсовета</w:t>
      </w:r>
      <w:r w:rsidRPr="009414B4">
        <w:rPr>
          <w:rFonts w:ascii="Arial" w:hAnsi="Arial" w:cs="Arial"/>
          <w:sz w:val="24"/>
          <w:szCs w:val="24"/>
        </w:rPr>
        <w:t>, администр</w:t>
      </w:r>
      <w:r w:rsidR="00A94520" w:rsidRPr="009414B4">
        <w:rPr>
          <w:rFonts w:ascii="Arial" w:hAnsi="Arial" w:cs="Arial"/>
          <w:sz w:val="24"/>
          <w:szCs w:val="24"/>
        </w:rPr>
        <w:t>ация Атамановского сельсовета Сухобузимского района Красноярского края,</w:t>
      </w:r>
      <w:r w:rsidR="009414B4" w:rsidRPr="009414B4">
        <w:rPr>
          <w:rFonts w:ascii="Arial" w:hAnsi="Arial" w:cs="Arial"/>
          <w:sz w:val="24"/>
          <w:szCs w:val="24"/>
        </w:rPr>
        <w:t xml:space="preserve"> </w:t>
      </w:r>
      <w:r w:rsidR="00A94520" w:rsidRPr="009414B4">
        <w:rPr>
          <w:rFonts w:ascii="Arial" w:hAnsi="Arial" w:cs="Arial"/>
          <w:sz w:val="24"/>
          <w:szCs w:val="24"/>
        </w:rPr>
        <w:t>П</w:t>
      </w:r>
      <w:r w:rsidRPr="009414B4">
        <w:rPr>
          <w:rFonts w:ascii="Arial" w:hAnsi="Arial" w:cs="Arial"/>
          <w:sz w:val="24"/>
          <w:szCs w:val="24"/>
        </w:rPr>
        <w:t>остановляет:</w:t>
      </w:r>
    </w:p>
    <w:p w14:paraId="6438E146" w14:textId="663930E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 Департаменту по управлению муниципальным имуществом и землепользованию</w:t>
      </w:r>
      <w:r w:rsidR="007C41E3" w:rsidRPr="009414B4">
        <w:rPr>
          <w:rFonts w:ascii="Arial" w:hAnsi="Arial" w:cs="Arial"/>
          <w:sz w:val="24"/>
          <w:szCs w:val="24"/>
        </w:rPr>
        <w:t xml:space="preserve"> </w:t>
      </w:r>
      <w:r w:rsidRPr="009414B4">
        <w:rPr>
          <w:rFonts w:ascii="Arial" w:hAnsi="Arial" w:cs="Arial"/>
          <w:sz w:val="24"/>
          <w:szCs w:val="24"/>
        </w:rPr>
        <w:t xml:space="preserve">администрации муниципального образования </w:t>
      </w:r>
      <w:proofErr w:type="spellStart"/>
      <w:r w:rsidR="00A94520" w:rsidRPr="009414B4">
        <w:rPr>
          <w:rFonts w:ascii="Arial" w:hAnsi="Arial" w:cs="Arial"/>
          <w:sz w:val="24"/>
          <w:szCs w:val="24"/>
        </w:rPr>
        <w:t>Атамановский</w:t>
      </w:r>
      <w:proofErr w:type="spellEnd"/>
      <w:r w:rsidR="00A94520" w:rsidRPr="009414B4">
        <w:rPr>
          <w:rFonts w:ascii="Arial" w:hAnsi="Arial" w:cs="Arial"/>
          <w:sz w:val="24"/>
          <w:szCs w:val="24"/>
        </w:rPr>
        <w:t xml:space="preserve"> сельсовет</w:t>
      </w:r>
      <w:r w:rsidRPr="009414B4">
        <w:rPr>
          <w:rFonts w:ascii="Arial" w:hAnsi="Arial" w:cs="Arial"/>
          <w:sz w:val="24"/>
          <w:szCs w:val="24"/>
        </w:rPr>
        <w:t xml:space="preserve"> (далее - Уполномоченный орган):</w:t>
      </w:r>
    </w:p>
    <w:p w14:paraId="75271457"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77444C9B"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123BD205"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2. Утвердить:</w:t>
      </w:r>
    </w:p>
    <w:p w14:paraId="1BF4B919"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14:paraId="166DBF2A"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14:paraId="0B4B61E3"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w:t>
      </w:r>
      <w:r w:rsidRPr="009414B4">
        <w:rPr>
          <w:rFonts w:ascii="Arial" w:hAnsi="Arial" w:cs="Arial"/>
          <w:sz w:val="24"/>
          <w:szCs w:val="24"/>
        </w:rPr>
        <w:lastRenderedPageBreak/>
        <w:t>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14:paraId="65F6FAB5"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14:paraId="7580A2FB" w14:textId="77777777" w:rsidR="00A94520" w:rsidRPr="009414B4" w:rsidRDefault="00A94520" w:rsidP="009414B4">
      <w:pPr>
        <w:spacing w:after="0" w:line="240" w:lineRule="auto"/>
        <w:ind w:firstLine="709"/>
        <w:jc w:val="both"/>
        <w:rPr>
          <w:rFonts w:ascii="Arial" w:hAnsi="Arial" w:cs="Arial"/>
          <w:sz w:val="24"/>
          <w:szCs w:val="24"/>
        </w:rPr>
      </w:pPr>
      <w:r w:rsidRPr="009414B4">
        <w:rPr>
          <w:rFonts w:ascii="Arial" w:hAnsi="Arial" w:cs="Arial"/>
          <w:sz w:val="24"/>
          <w:szCs w:val="24"/>
        </w:rPr>
        <w:t>4. Контроль за исполнением настоящего постановления оставляю за собой.</w:t>
      </w:r>
    </w:p>
    <w:p w14:paraId="6AB64086" w14:textId="6A7B1897" w:rsidR="00A94520" w:rsidRPr="009414B4" w:rsidRDefault="00A94520" w:rsidP="009414B4">
      <w:pPr>
        <w:spacing w:after="0" w:line="240" w:lineRule="auto"/>
        <w:ind w:firstLine="709"/>
        <w:jc w:val="both"/>
        <w:rPr>
          <w:rFonts w:ascii="Arial" w:eastAsia="Times New Roman" w:hAnsi="Arial" w:cs="Arial"/>
          <w:sz w:val="24"/>
          <w:szCs w:val="24"/>
          <w:lang w:eastAsia="ru-RU"/>
        </w:rPr>
      </w:pPr>
      <w:r w:rsidRPr="009414B4">
        <w:rPr>
          <w:rFonts w:ascii="Arial" w:hAnsi="Arial" w:cs="Arial"/>
          <w:sz w:val="24"/>
          <w:szCs w:val="24"/>
        </w:rPr>
        <w:t xml:space="preserve">5. </w:t>
      </w:r>
      <w:r w:rsidRPr="009414B4">
        <w:rPr>
          <w:rFonts w:ascii="Arial" w:eastAsiaTheme="minorEastAsia" w:hAnsi="Arial" w:cs="Arial"/>
          <w:color w:val="000000" w:themeColor="text1"/>
          <w:sz w:val="24"/>
          <w:szCs w:val="24"/>
          <w:lang w:eastAsia="ru-RU"/>
        </w:rPr>
        <w:t>Настоящее Постановление вступает в силу с момента подписания и подлежит размещению на официальном сайте администрации Сухобузимского района в сети «Интернет»</w:t>
      </w:r>
      <w:r w:rsidRPr="009414B4">
        <w:rPr>
          <w:rFonts w:ascii="Arial" w:eastAsia="Times New Roman" w:hAnsi="Arial" w:cs="Arial"/>
          <w:sz w:val="24"/>
          <w:szCs w:val="24"/>
          <w:lang w:eastAsia="ru-RU"/>
        </w:rPr>
        <w:t xml:space="preserve"> и в «Ведомостях органов местного самоуправления Атамановского сельсовета».</w:t>
      </w:r>
    </w:p>
    <w:p w14:paraId="0F6B4FFF" w14:textId="77777777" w:rsidR="009414B4" w:rsidRPr="009414B4" w:rsidRDefault="009414B4" w:rsidP="009414B4">
      <w:pPr>
        <w:spacing w:after="0" w:line="240" w:lineRule="auto"/>
        <w:ind w:firstLine="709"/>
        <w:jc w:val="both"/>
        <w:rPr>
          <w:rFonts w:ascii="Arial" w:hAnsi="Arial" w:cs="Arial"/>
          <w:sz w:val="24"/>
          <w:szCs w:val="24"/>
        </w:rPr>
      </w:pPr>
    </w:p>
    <w:p w14:paraId="0F3F4B15" w14:textId="3F23BAC9" w:rsidR="00A94520" w:rsidRPr="009414B4" w:rsidRDefault="00A94520" w:rsidP="009414B4">
      <w:pPr>
        <w:pStyle w:val="a3"/>
        <w:jc w:val="both"/>
        <w:rPr>
          <w:rFonts w:ascii="Arial" w:hAnsi="Arial" w:cs="Arial"/>
          <w:sz w:val="24"/>
          <w:szCs w:val="24"/>
        </w:rPr>
      </w:pPr>
      <w:r w:rsidRPr="009414B4">
        <w:rPr>
          <w:rFonts w:ascii="Arial" w:hAnsi="Arial" w:cs="Arial"/>
          <w:sz w:val="24"/>
          <w:szCs w:val="24"/>
        </w:rPr>
        <w:t xml:space="preserve">Глава администрации                      </w:t>
      </w:r>
      <w:r w:rsidR="009414B4">
        <w:rPr>
          <w:rFonts w:ascii="Arial" w:hAnsi="Arial" w:cs="Arial"/>
          <w:sz w:val="24"/>
          <w:szCs w:val="24"/>
        </w:rPr>
        <w:t xml:space="preserve">   </w:t>
      </w:r>
      <w:r w:rsidRPr="009414B4">
        <w:rPr>
          <w:rFonts w:ascii="Arial" w:hAnsi="Arial" w:cs="Arial"/>
          <w:sz w:val="24"/>
          <w:szCs w:val="24"/>
        </w:rPr>
        <w:t xml:space="preserve">                                                      Н.С. </w:t>
      </w:r>
      <w:proofErr w:type="spellStart"/>
      <w:r w:rsidRPr="009414B4">
        <w:rPr>
          <w:rFonts w:ascii="Arial" w:hAnsi="Arial" w:cs="Arial"/>
          <w:sz w:val="24"/>
          <w:szCs w:val="24"/>
        </w:rPr>
        <w:t>Тарбеева</w:t>
      </w:r>
      <w:proofErr w:type="spellEnd"/>
    </w:p>
    <w:p w14:paraId="70A9A608" w14:textId="77777777" w:rsidR="00A94520" w:rsidRPr="009414B4" w:rsidRDefault="00A94520" w:rsidP="00A94520">
      <w:pPr>
        <w:spacing w:after="0" w:line="240" w:lineRule="auto"/>
        <w:ind w:firstLine="567"/>
        <w:jc w:val="right"/>
        <w:rPr>
          <w:rFonts w:ascii="Arial" w:hAnsi="Arial" w:cs="Arial"/>
          <w:sz w:val="24"/>
          <w:szCs w:val="24"/>
        </w:rPr>
      </w:pPr>
    </w:p>
    <w:p w14:paraId="2CCB350A" w14:textId="0A300E84" w:rsidR="00A94520" w:rsidRPr="009414B4" w:rsidRDefault="00A94520" w:rsidP="00A94520">
      <w:pPr>
        <w:spacing w:after="0" w:line="240" w:lineRule="auto"/>
        <w:ind w:firstLine="567"/>
        <w:jc w:val="right"/>
        <w:rPr>
          <w:rFonts w:ascii="Arial" w:hAnsi="Arial" w:cs="Arial"/>
          <w:sz w:val="24"/>
          <w:szCs w:val="24"/>
        </w:rPr>
      </w:pPr>
      <w:r w:rsidRPr="009414B4">
        <w:rPr>
          <w:rFonts w:ascii="Arial" w:hAnsi="Arial" w:cs="Arial"/>
          <w:sz w:val="24"/>
          <w:szCs w:val="24"/>
        </w:rPr>
        <w:t>Приложение № 1</w:t>
      </w:r>
    </w:p>
    <w:p w14:paraId="0ABE86EB" w14:textId="77777777" w:rsidR="00A94520" w:rsidRPr="009414B4" w:rsidRDefault="00A94520" w:rsidP="00A94520">
      <w:pPr>
        <w:spacing w:after="0" w:line="240" w:lineRule="auto"/>
        <w:ind w:firstLine="567"/>
        <w:jc w:val="right"/>
        <w:rPr>
          <w:rFonts w:ascii="Arial" w:hAnsi="Arial" w:cs="Arial"/>
          <w:sz w:val="24"/>
          <w:szCs w:val="24"/>
        </w:rPr>
      </w:pPr>
      <w:r w:rsidRPr="009414B4">
        <w:rPr>
          <w:rFonts w:ascii="Arial" w:hAnsi="Arial" w:cs="Arial"/>
          <w:sz w:val="24"/>
          <w:szCs w:val="24"/>
        </w:rPr>
        <w:t xml:space="preserve"> к постановлению администрации</w:t>
      </w:r>
    </w:p>
    <w:p w14:paraId="4A4AA762" w14:textId="77777777" w:rsidR="00A94520" w:rsidRPr="009414B4" w:rsidRDefault="00A94520" w:rsidP="00A94520">
      <w:pPr>
        <w:spacing w:after="0" w:line="240" w:lineRule="auto"/>
        <w:ind w:firstLine="567"/>
        <w:jc w:val="right"/>
        <w:rPr>
          <w:rFonts w:ascii="Arial" w:hAnsi="Arial" w:cs="Arial"/>
          <w:sz w:val="24"/>
          <w:szCs w:val="24"/>
        </w:rPr>
      </w:pPr>
      <w:r w:rsidRPr="009414B4">
        <w:rPr>
          <w:rFonts w:ascii="Arial" w:hAnsi="Arial" w:cs="Arial"/>
          <w:sz w:val="24"/>
          <w:szCs w:val="24"/>
        </w:rPr>
        <w:t xml:space="preserve">Атамановского сельсовета </w:t>
      </w:r>
    </w:p>
    <w:p w14:paraId="2D04356B" w14:textId="3105A9A8" w:rsidR="00A94520" w:rsidRPr="009414B4" w:rsidRDefault="00A94520" w:rsidP="00A94520">
      <w:pPr>
        <w:spacing w:after="0" w:line="240" w:lineRule="auto"/>
        <w:ind w:firstLine="567"/>
        <w:jc w:val="right"/>
        <w:rPr>
          <w:rFonts w:ascii="Arial" w:hAnsi="Arial" w:cs="Arial"/>
          <w:sz w:val="24"/>
          <w:szCs w:val="24"/>
        </w:rPr>
      </w:pPr>
      <w:r w:rsidRPr="009414B4">
        <w:rPr>
          <w:rFonts w:ascii="Arial" w:hAnsi="Arial" w:cs="Arial"/>
          <w:sz w:val="24"/>
          <w:szCs w:val="24"/>
        </w:rPr>
        <w:t xml:space="preserve"> от </w:t>
      </w:r>
      <w:r w:rsidR="009414B4" w:rsidRPr="009414B4">
        <w:rPr>
          <w:rFonts w:ascii="Arial" w:hAnsi="Arial" w:cs="Arial"/>
          <w:sz w:val="24"/>
          <w:szCs w:val="24"/>
        </w:rPr>
        <w:t>14 июня</w:t>
      </w:r>
      <w:r w:rsidRPr="009414B4">
        <w:rPr>
          <w:rFonts w:ascii="Arial" w:hAnsi="Arial" w:cs="Arial"/>
          <w:sz w:val="24"/>
          <w:szCs w:val="24"/>
        </w:rPr>
        <w:t xml:space="preserve"> 2022 № </w:t>
      </w:r>
      <w:r w:rsidR="009414B4" w:rsidRPr="009414B4">
        <w:rPr>
          <w:rFonts w:ascii="Arial" w:hAnsi="Arial" w:cs="Arial"/>
          <w:sz w:val="24"/>
          <w:szCs w:val="24"/>
        </w:rPr>
        <w:t>40</w:t>
      </w:r>
      <w:r w:rsidRPr="009414B4">
        <w:rPr>
          <w:rFonts w:ascii="Arial" w:hAnsi="Arial" w:cs="Arial"/>
          <w:sz w:val="24"/>
          <w:szCs w:val="24"/>
        </w:rPr>
        <w:t>-п</w:t>
      </w:r>
    </w:p>
    <w:p w14:paraId="7EA5995B" w14:textId="1062A0C8" w:rsidR="00D464E5" w:rsidRPr="009414B4" w:rsidRDefault="00D464E5" w:rsidP="00D464E5">
      <w:pPr>
        <w:pStyle w:val="a3"/>
        <w:jc w:val="both"/>
        <w:rPr>
          <w:rFonts w:ascii="Arial" w:hAnsi="Arial" w:cs="Arial"/>
          <w:sz w:val="24"/>
          <w:szCs w:val="24"/>
        </w:rPr>
      </w:pPr>
    </w:p>
    <w:p w14:paraId="31F9277A" w14:textId="77777777" w:rsidR="00D464E5" w:rsidRPr="009414B4" w:rsidRDefault="00D464E5" w:rsidP="00E91D5E">
      <w:pPr>
        <w:pStyle w:val="a3"/>
        <w:jc w:val="center"/>
        <w:rPr>
          <w:rFonts w:ascii="Arial" w:hAnsi="Arial" w:cs="Arial"/>
          <w:sz w:val="24"/>
          <w:szCs w:val="24"/>
        </w:rPr>
      </w:pPr>
      <w:r w:rsidRPr="009414B4">
        <w:rPr>
          <w:rFonts w:ascii="Arial" w:hAnsi="Arial" w:cs="Arial"/>
          <w:sz w:val="24"/>
          <w:szCs w:val="24"/>
        </w:rPr>
        <w:t>ПОРЯДОК</w:t>
      </w:r>
    </w:p>
    <w:p w14:paraId="3FED1719" w14:textId="2D84528C" w:rsidR="00D464E5" w:rsidRPr="009414B4" w:rsidRDefault="00D464E5" w:rsidP="00E91D5E">
      <w:pPr>
        <w:pStyle w:val="a3"/>
        <w:jc w:val="center"/>
        <w:rPr>
          <w:rFonts w:ascii="Arial" w:hAnsi="Arial" w:cs="Arial"/>
          <w:sz w:val="24"/>
          <w:szCs w:val="24"/>
        </w:rPr>
      </w:pPr>
      <w:r w:rsidRPr="009414B4">
        <w:rPr>
          <w:rFonts w:ascii="Arial" w:hAnsi="Arial" w:cs="Arial"/>
          <w:sz w:val="24"/>
          <w:szCs w:val="24"/>
        </w:rPr>
        <w:t>ФОРМИРОВАНИЯ И ВЕДЕНИЯ ПЕРЕЧНЯ УПРАВЛЯЮЩИХ ОРГАНИЗАЦИЙ</w:t>
      </w:r>
      <w:r w:rsidR="00E91D5E" w:rsidRPr="009414B4">
        <w:rPr>
          <w:rFonts w:ascii="Arial" w:hAnsi="Arial" w:cs="Arial"/>
          <w:sz w:val="24"/>
          <w:szCs w:val="24"/>
        </w:rPr>
        <w:t xml:space="preserve"> </w:t>
      </w:r>
      <w:r w:rsidRPr="009414B4">
        <w:rPr>
          <w:rFonts w:ascii="Arial" w:hAnsi="Arial" w:cs="Arial"/>
          <w:sz w:val="24"/>
          <w:szCs w:val="24"/>
        </w:rPr>
        <w:t>ДЛЯ УПРАВЛЕНИЯ МНОГОКВАРТИРНЫМ ДОМОМ, В ОТНОШЕНИИ КОТОРОГО</w:t>
      </w:r>
      <w:r w:rsidR="00E91D5E" w:rsidRPr="009414B4">
        <w:rPr>
          <w:rFonts w:ascii="Arial" w:hAnsi="Arial" w:cs="Arial"/>
          <w:sz w:val="24"/>
          <w:szCs w:val="24"/>
        </w:rPr>
        <w:t xml:space="preserve"> </w:t>
      </w:r>
      <w:r w:rsidRPr="009414B4">
        <w:rPr>
          <w:rFonts w:ascii="Arial" w:hAnsi="Arial" w:cs="Arial"/>
          <w:sz w:val="24"/>
          <w:szCs w:val="24"/>
        </w:rPr>
        <w:t>СОБСТВЕННИКАМИ ПОМЕЩЕНИЙ В МНОГОКВАРТИРНОМ ДОМЕ НЕ ВЫБРАН</w:t>
      </w:r>
      <w:r w:rsidR="00E91D5E" w:rsidRPr="009414B4">
        <w:rPr>
          <w:rFonts w:ascii="Arial" w:hAnsi="Arial" w:cs="Arial"/>
          <w:sz w:val="24"/>
          <w:szCs w:val="24"/>
        </w:rPr>
        <w:t xml:space="preserve"> </w:t>
      </w:r>
      <w:r w:rsidRPr="009414B4">
        <w:rPr>
          <w:rFonts w:ascii="Arial" w:hAnsi="Arial" w:cs="Arial"/>
          <w:sz w:val="24"/>
          <w:szCs w:val="24"/>
        </w:rPr>
        <w:t>СПОСОБ УПРАВЛЕНИЯ ТАКИМ ДОМОМ ИЛИ ВЫБРАННЫЙ СПОСОБ</w:t>
      </w:r>
      <w:r w:rsidR="00E91D5E" w:rsidRPr="009414B4">
        <w:rPr>
          <w:rFonts w:ascii="Arial" w:hAnsi="Arial" w:cs="Arial"/>
          <w:sz w:val="24"/>
          <w:szCs w:val="24"/>
        </w:rPr>
        <w:t xml:space="preserve"> </w:t>
      </w:r>
      <w:r w:rsidRPr="009414B4">
        <w:rPr>
          <w:rFonts w:ascii="Arial" w:hAnsi="Arial" w:cs="Arial"/>
          <w:sz w:val="24"/>
          <w:szCs w:val="24"/>
        </w:rPr>
        <w:t>УПРАВЛЕНИЯ НЕ РЕАЛИЗОВАН, НЕ ОПРЕДЕЛЕНА УПРАВЛЯЮЩАЯ</w:t>
      </w:r>
      <w:r w:rsidR="00E91D5E" w:rsidRPr="009414B4">
        <w:rPr>
          <w:rFonts w:ascii="Arial" w:hAnsi="Arial" w:cs="Arial"/>
          <w:sz w:val="24"/>
          <w:szCs w:val="24"/>
        </w:rPr>
        <w:t xml:space="preserve"> </w:t>
      </w:r>
      <w:r w:rsidRPr="009414B4">
        <w:rPr>
          <w:rFonts w:ascii="Arial" w:hAnsi="Arial" w:cs="Arial"/>
          <w:sz w:val="24"/>
          <w:szCs w:val="24"/>
        </w:rPr>
        <w:t>ОРГАНИЗАЦИЯ</w:t>
      </w:r>
    </w:p>
    <w:p w14:paraId="059BE949" w14:textId="5FA3C3C0" w:rsidR="00D464E5" w:rsidRPr="009414B4" w:rsidRDefault="00D464E5" w:rsidP="00D464E5">
      <w:pPr>
        <w:pStyle w:val="a3"/>
        <w:jc w:val="both"/>
        <w:rPr>
          <w:rFonts w:ascii="Arial" w:hAnsi="Arial" w:cs="Arial"/>
          <w:sz w:val="24"/>
          <w:szCs w:val="24"/>
        </w:rPr>
      </w:pPr>
    </w:p>
    <w:p w14:paraId="495148C5" w14:textId="1AD24AB1"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1.1.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E91D5E" w:rsidRPr="009414B4">
        <w:rPr>
          <w:rFonts w:ascii="Arial" w:hAnsi="Arial" w:cs="Arial"/>
          <w:sz w:val="24"/>
          <w:szCs w:val="24"/>
        </w:rPr>
        <w:t>Департаментом по управлению муниципальным имуществом и землепользованию администрации муниципального образова</w:t>
      </w:r>
      <w:r w:rsidR="00A94520" w:rsidRPr="009414B4">
        <w:rPr>
          <w:rFonts w:ascii="Arial" w:hAnsi="Arial" w:cs="Arial"/>
          <w:sz w:val="24"/>
          <w:szCs w:val="24"/>
        </w:rPr>
        <w:t>ния</w:t>
      </w:r>
      <w:r w:rsidR="009414B4" w:rsidRPr="009414B4">
        <w:rPr>
          <w:rFonts w:ascii="Arial" w:hAnsi="Arial" w:cs="Arial"/>
          <w:sz w:val="24"/>
          <w:szCs w:val="24"/>
        </w:rPr>
        <w:t xml:space="preserve"> </w:t>
      </w:r>
      <w:proofErr w:type="spellStart"/>
      <w:r w:rsidR="00A94520" w:rsidRPr="009414B4">
        <w:rPr>
          <w:rFonts w:ascii="Arial" w:hAnsi="Arial" w:cs="Arial"/>
          <w:sz w:val="24"/>
          <w:szCs w:val="24"/>
        </w:rPr>
        <w:t>Атамановский</w:t>
      </w:r>
      <w:proofErr w:type="spellEnd"/>
      <w:r w:rsidR="00A94520" w:rsidRPr="009414B4">
        <w:rPr>
          <w:rFonts w:ascii="Arial" w:hAnsi="Arial" w:cs="Arial"/>
          <w:sz w:val="24"/>
          <w:szCs w:val="24"/>
        </w:rPr>
        <w:t xml:space="preserve"> сельсовет</w:t>
      </w:r>
      <w:r w:rsidR="00E91D5E" w:rsidRPr="009414B4">
        <w:rPr>
          <w:rFonts w:ascii="Arial" w:hAnsi="Arial" w:cs="Arial"/>
          <w:sz w:val="24"/>
          <w:szCs w:val="24"/>
        </w:rPr>
        <w:t xml:space="preserve"> (</w:t>
      </w:r>
      <w:r w:rsidRPr="009414B4">
        <w:rPr>
          <w:rFonts w:ascii="Arial" w:hAnsi="Arial" w:cs="Arial"/>
          <w:sz w:val="24"/>
          <w:szCs w:val="24"/>
        </w:rPr>
        <w:t>далее - Уполномоченным органом) и размещается в государственной информационной системе жилищно-коммунального хозяйства.</w:t>
      </w:r>
    </w:p>
    <w:p w14:paraId="4E6190B2" w14:textId="3694A384"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1.2. 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муниципального образования </w:t>
      </w:r>
      <w:proofErr w:type="spellStart"/>
      <w:r w:rsidR="00A94520" w:rsidRPr="009414B4">
        <w:rPr>
          <w:rFonts w:ascii="Arial" w:hAnsi="Arial" w:cs="Arial"/>
          <w:sz w:val="24"/>
          <w:szCs w:val="24"/>
        </w:rPr>
        <w:t>Атамановский</w:t>
      </w:r>
      <w:proofErr w:type="spellEnd"/>
      <w:r w:rsidR="00A94520" w:rsidRPr="009414B4">
        <w:rPr>
          <w:rFonts w:ascii="Arial" w:hAnsi="Arial" w:cs="Arial"/>
          <w:sz w:val="24"/>
          <w:szCs w:val="24"/>
        </w:rPr>
        <w:t xml:space="preserve"> сельсовет</w:t>
      </w:r>
      <w:r w:rsidRPr="009414B4">
        <w:rPr>
          <w:rFonts w:ascii="Arial" w:hAnsi="Arial" w:cs="Arial"/>
          <w:sz w:val="24"/>
          <w:szCs w:val="24"/>
        </w:rPr>
        <w:t xml:space="preserve">,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w:t>
      </w:r>
      <w:r w:rsidR="00AF3CD7" w:rsidRPr="009414B4">
        <w:rPr>
          <w:rFonts w:ascii="Arial" w:hAnsi="Arial" w:cs="Arial"/>
          <w:sz w:val="24"/>
          <w:szCs w:val="24"/>
        </w:rPr>
        <w:t>№</w:t>
      </w:r>
      <w:r w:rsidRPr="009414B4">
        <w:rPr>
          <w:rFonts w:ascii="Arial" w:hAnsi="Arial" w:cs="Arial"/>
          <w:sz w:val="24"/>
          <w:szCs w:val="24"/>
        </w:rPr>
        <w:t xml:space="preserve"> 75 </w:t>
      </w:r>
      <w:r w:rsidR="00AF3CD7" w:rsidRPr="009414B4">
        <w:rPr>
          <w:rFonts w:ascii="Arial" w:hAnsi="Arial" w:cs="Arial"/>
          <w:sz w:val="24"/>
          <w:szCs w:val="24"/>
        </w:rPr>
        <w:t>«</w:t>
      </w:r>
      <w:r w:rsidRPr="009414B4">
        <w:rPr>
          <w:rFonts w:ascii="Arial" w:hAnsi="Arial" w:cs="Arial"/>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F3CD7" w:rsidRPr="009414B4">
        <w:rPr>
          <w:rFonts w:ascii="Arial" w:hAnsi="Arial" w:cs="Arial"/>
          <w:sz w:val="24"/>
          <w:szCs w:val="24"/>
        </w:rPr>
        <w:t>»</w:t>
      </w:r>
      <w:r w:rsidRPr="009414B4">
        <w:rPr>
          <w:rFonts w:ascii="Arial" w:hAnsi="Arial" w:cs="Arial"/>
          <w:sz w:val="24"/>
          <w:szCs w:val="24"/>
        </w:rPr>
        <w:t xml:space="preserve">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w:t>
      </w:r>
      <w:r w:rsidRPr="009414B4">
        <w:rPr>
          <w:rFonts w:ascii="Arial" w:hAnsi="Arial" w:cs="Arial"/>
          <w:sz w:val="24"/>
          <w:szCs w:val="24"/>
        </w:rPr>
        <w:lastRenderedPageBreak/>
        <w:t>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14:paraId="0FF8E26C" w14:textId="766CBB60"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1.3. Перечень организаций утверждается Постановлением администрации муниципального образования </w:t>
      </w:r>
      <w:proofErr w:type="spellStart"/>
      <w:r w:rsidR="00A94520" w:rsidRPr="009414B4">
        <w:rPr>
          <w:rFonts w:ascii="Arial" w:hAnsi="Arial" w:cs="Arial"/>
          <w:sz w:val="24"/>
          <w:szCs w:val="24"/>
        </w:rPr>
        <w:t>Атамановский</w:t>
      </w:r>
      <w:proofErr w:type="spellEnd"/>
      <w:r w:rsidR="00A94520" w:rsidRPr="009414B4">
        <w:rPr>
          <w:rFonts w:ascii="Arial" w:hAnsi="Arial" w:cs="Arial"/>
          <w:sz w:val="24"/>
          <w:szCs w:val="24"/>
        </w:rPr>
        <w:t xml:space="preserve"> сельсовет</w:t>
      </w:r>
      <w:r w:rsidRPr="009414B4">
        <w:rPr>
          <w:rFonts w:ascii="Arial" w:hAnsi="Arial" w:cs="Arial"/>
          <w:sz w:val="24"/>
          <w:szCs w:val="24"/>
        </w:rPr>
        <w:t xml:space="preserve">, ведется по форме, утвержденной постановлением администрации муниципального образования </w:t>
      </w:r>
      <w:proofErr w:type="spellStart"/>
      <w:r w:rsidR="00A94520" w:rsidRPr="009414B4">
        <w:rPr>
          <w:rFonts w:ascii="Arial" w:hAnsi="Arial" w:cs="Arial"/>
          <w:sz w:val="24"/>
          <w:szCs w:val="24"/>
        </w:rPr>
        <w:t>Атамановский</w:t>
      </w:r>
      <w:proofErr w:type="spellEnd"/>
      <w:r w:rsidR="00A94520" w:rsidRPr="009414B4">
        <w:rPr>
          <w:rFonts w:ascii="Arial" w:hAnsi="Arial" w:cs="Arial"/>
          <w:sz w:val="24"/>
          <w:szCs w:val="24"/>
        </w:rPr>
        <w:t xml:space="preserve"> сельсовет</w:t>
      </w:r>
      <w:r w:rsidRPr="009414B4">
        <w:rPr>
          <w:rFonts w:ascii="Arial" w:hAnsi="Arial" w:cs="Arial"/>
          <w:sz w:val="24"/>
          <w:szCs w:val="24"/>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
    <w:p w14:paraId="5A12EFF9"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1.4.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w:t>
      </w:r>
    </w:p>
    <w:p w14:paraId="238CF9C7"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14:paraId="7257045B" w14:textId="7E42BE04"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w:t>
      </w:r>
      <w:r w:rsidR="00AF3CD7" w:rsidRPr="009414B4">
        <w:rPr>
          <w:rFonts w:ascii="Arial" w:hAnsi="Arial" w:cs="Arial"/>
          <w:sz w:val="24"/>
          <w:szCs w:val="24"/>
        </w:rPr>
        <w:t>п</w:t>
      </w:r>
      <w:r w:rsidRPr="009414B4">
        <w:rPr>
          <w:rFonts w:ascii="Arial" w:hAnsi="Arial" w:cs="Arial"/>
          <w:sz w:val="24"/>
          <w:szCs w:val="24"/>
        </w:rPr>
        <w:t xml:space="preserve">остановлением Правительства Российской Федерации от 28 октября 2014 года </w:t>
      </w:r>
      <w:r w:rsidR="00AF3CD7" w:rsidRPr="009414B4">
        <w:rPr>
          <w:rFonts w:ascii="Arial" w:hAnsi="Arial" w:cs="Arial"/>
          <w:sz w:val="24"/>
          <w:szCs w:val="24"/>
        </w:rPr>
        <w:t>№</w:t>
      </w:r>
      <w:r w:rsidRPr="009414B4">
        <w:rPr>
          <w:rFonts w:ascii="Arial" w:hAnsi="Arial" w:cs="Arial"/>
          <w:sz w:val="24"/>
          <w:szCs w:val="24"/>
        </w:rPr>
        <w:t xml:space="preserve"> 1110 </w:t>
      </w:r>
      <w:r w:rsidR="00AF3CD7" w:rsidRPr="009414B4">
        <w:rPr>
          <w:rFonts w:ascii="Arial" w:hAnsi="Arial" w:cs="Arial"/>
          <w:sz w:val="24"/>
          <w:szCs w:val="24"/>
        </w:rPr>
        <w:t>«</w:t>
      </w:r>
      <w:r w:rsidRPr="009414B4">
        <w:rPr>
          <w:rFonts w:ascii="Arial" w:hAnsi="Arial" w:cs="Arial"/>
          <w:sz w:val="24"/>
          <w:szCs w:val="24"/>
        </w:rPr>
        <w:t>О лицензировании предпринимательской деятельности по управлению многоквартирными домами</w:t>
      </w:r>
      <w:r w:rsidR="00AF3CD7" w:rsidRPr="009414B4">
        <w:rPr>
          <w:rFonts w:ascii="Arial" w:hAnsi="Arial" w:cs="Arial"/>
          <w:sz w:val="24"/>
          <w:szCs w:val="24"/>
        </w:rPr>
        <w:t>»</w:t>
      </w:r>
      <w:r w:rsidRPr="009414B4">
        <w:rPr>
          <w:rFonts w:ascii="Arial" w:hAnsi="Arial" w:cs="Arial"/>
          <w:sz w:val="24"/>
          <w:szCs w:val="24"/>
        </w:rPr>
        <w:t>;</w:t>
      </w:r>
    </w:p>
    <w:p w14:paraId="0F4F18B0"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1.4.3. Поступление заявления управляющей организации о включении ее в Перечень организаций;</w:t>
      </w:r>
    </w:p>
    <w:p w14:paraId="6872D4B4"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1.4.4. Составление протокола рассмотрения заявок на участие в конкурсе;</w:t>
      </w:r>
    </w:p>
    <w:p w14:paraId="1856E325"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1.4.5. Поступление заявления управляющей организации об исключении ее из Перечня организаций.</w:t>
      </w:r>
    </w:p>
    <w:p w14:paraId="5854CF8B" w14:textId="0693628A"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w:t>
      </w:r>
      <w:r w:rsidR="00A94520" w:rsidRPr="009414B4">
        <w:rPr>
          <w:rFonts w:ascii="Arial" w:hAnsi="Arial" w:cs="Arial"/>
          <w:sz w:val="24"/>
          <w:szCs w:val="24"/>
        </w:rPr>
        <w:t xml:space="preserve">ации муниципального образования </w:t>
      </w:r>
      <w:proofErr w:type="spellStart"/>
      <w:r w:rsidR="00A94520" w:rsidRPr="009414B4">
        <w:rPr>
          <w:rFonts w:ascii="Arial" w:hAnsi="Arial" w:cs="Arial"/>
          <w:sz w:val="24"/>
          <w:szCs w:val="24"/>
        </w:rPr>
        <w:t>Атамановский</w:t>
      </w:r>
      <w:proofErr w:type="spellEnd"/>
      <w:r w:rsidR="00A94520" w:rsidRPr="009414B4">
        <w:rPr>
          <w:rFonts w:ascii="Arial" w:hAnsi="Arial" w:cs="Arial"/>
          <w:sz w:val="24"/>
          <w:szCs w:val="24"/>
        </w:rPr>
        <w:t xml:space="preserve"> сельсовет</w:t>
      </w:r>
      <w:r w:rsidRPr="009414B4">
        <w:rPr>
          <w:rFonts w:ascii="Arial" w:hAnsi="Arial" w:cs="Arial"/>
          <w:sz w:val="24"/>
          <w:szCs w:val="24"/>
        </w:rPr>
        <w:t>, одним из следующих способов:</w:t>
      </w:r>
    </w:p>
    <w:p w14:paraId="48AADDD0" w14:textId="048AB843"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а) почтовым отправлением по адресу: </w:t>
      </w:r>
      <w:r w:rsidR="00A94520" w:rsidRPr="009414B4">
        <w:rPr>
          <w:rFonts w:ascii="Arial" w:hAnsi="Arial" w:cs="Arial"/>
          <w:sz w:val="24"/>
          <w:szCs w:val="24"/>
        </w:rPr>
        <w:t>6630</w:t>
      </w:r>
      <w:r w:rsidR="00525CC0" w:rsidRPr="009414B4">
        <w:rPr>
          <w:rFonts w:ascii="Arial" w:hAnsi="Arial" w:cs="Arial"/>
          <w:sz w:val="24"/>
          <w:szCs w:val="24"/>
        </w:rPr>
        <w:t>43, Красноярский край, Сухобузимский район, с. Атаманово, ул. Октябрьская, 31</w:t>
      </w:r>
      <w:r w:rsidRPr="009414B4">
        <w:rPr>
          <w:rFonts w:ascii="Arial" w:hAnsi="Arial" w:cs="Arial"/>
          <w:sz w:val="24"/>
          <w:szCs w:val="24"/>
        </w:rPr>
        <w:t>;</w:t>
      </w:r>
    </w:p>
    <w:p w14:paraId="5E0C57FE"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б) при личном обращении по указанному адресу;</w:t>
      </w:r>
    </w:p>
    <w:p w14:paraId="1A98868A" w14:textId="27403248"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в) в электронном виде на электронную почту администрации муниципального образования</w:t>
      </w:r>
      <w:r w:rsidR="00525CC0" w:rsidRPr="009414B4">
        <w:rPr>
          <w:rFonts w:ascii="Arial" w:hAnsi="Arial" w:cs="Arial"/>
          <w:sz w:val="24"/>
          <w:szCs w:val="24"/>
        </w:rPr>
        <w:t xml:space="preserve"> </w:t>
      </w:r>
      <w:proofErr w:type="spellStart"/>
      <w:r w:rsidR="00525CC0" w:rsidRPr="009414B4">
        <w:rPr>
          <w:rFonts w:ascii="Arial" w:hAnsi="Arial" w:cs="Arial"/>
          <w:sz w:val="24"/>
          <w:szCs w:val="24"/>
        </w:rPr>
        <w:t>Атамановский</w:t>
      </w:r>
      <w:proofErr w:type="spellEnd"/>
      <w:r w:rsidR="00525CC0" w:rsidRPr="009414B4">
        <w:rPr>
          <w:rFonts w:ascii="Arial" w:hAnsi="Arial" w:cs="Arial"/>
          <w:sz w:val="24"/>
          <w:szCs w:val="24"/>
        </w:rPr>
        <w:t xml:space="preserve"> сельсовет</w:t>
      </w:r>
      <w:r w:rsidRPr="009414B4">
        <w:rPr>
          <w:rFonts w:ascii="Arial" w:hAnsi="Arial" w:cs="Arial"/>
          <w:sz w:val="24"/>
          <w:szCs w:val="24"/>
        </w:rPr>
        <w:t xml:space="preserve">, в информационно-телекоммуникационной сети Интернет: </w:t>
      </w:r>
      <w:proofErr w:type="spellStart"/>
      <w:r w:rsidR="00525CC0" w:rsidRPr="009414B4">
        <w:rPr>
          <w:rFonts w:ascii="Arial" w:hAnsi="Arial" w:cs="Arial"/>
          <w:sz w:val="24"/>
          <w:szCs w:val="24"/>
          <w:lang w:val="en-US"/>
        </w:rPr>
        <w:t>admas</w:t>
      </w:r>
      <w:proofErr w:type="spellEnd"/>
      <w:r w:rsidR="00525CC0" w:rsidRPr="009414B4">
        <w:rPr>
          <w:rFonts w:ascii="Arial" w:hAnsi="Arial" w:cs="Arial"/>
          <w:sz w:val="24"/>
          <w:szCs w:val="24"/>
        </w:rPr>
        <w:t>2007@</w:t>
      </w:r>
      <w:proofErr w:type="spellStart"/>
      <w:r w:rsidR="00525CC0" w:rsidRPr="009414B4">
        <w:rPr>
          <w:rFonts w:ascii="Arial" w:hAnsi="Arial" w:cs="Arial"/>
          <w:sz w:val="24"/>
          <w:szCs w:val="24"/>
          <w:lang w:val="en-US"/>
        </w:rPr>
        <w:t>yandex</w:t>
      </w:r>
      <w:proofErr w:type="spellEnd"/>
      <w:r w:rsidR="00525CC0" w:rsidRPr="009414B4">
        <w:rPr>
          <w:rFonts w:ascii="Arial" w:hAnsi="Arial" w:cs="Arial"/>
          <w:sz w:val="24"/>
          <w:szCs w:val="24"/>
        </w:rPr>
        <w:t>.</w:t>
      </w:r>
      <w:proofErr w:type="spellStart"/>
      <w:r w:rsidR="00525CC0" w:rsidRPr="009414B4">
        <w:rPr>
          <w:rFonts w:ascii="Arial" w:hAnsi="Arial" w:cs="Arial"/>
          <w:sz w:val="24"/>
          <w:szCs w:val="24"/>
          <w:lang w:val="en-US"/>
        </w:rPr>
        <w:t>ru</w:t>
      </w:r>
      <w:proofErr w:type="spellEnd"/>
      <w:r w:rsidRPr="009414B4">
        <w:rPr>
          <w:rFonts w:ascii="Arial" w:hAnsi="Arial" w:cs="Arial"/>
          <w:sz w:val="24"/>
          <w:szCs w:val="24"/>
        </w:rPr>
        <w:t>.</w:t>
      </w:r>
    </w:p>
    <w:p w14:paraId="686E18BF"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14:paraId="62B85590"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1.7. Заявление регистрируется в день поступления.</w:t>
      </w:r>
    </w:p>
    <w:p w14:paraId="54B77105" w14:textId="651FCB13"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1.8. Решение о включении в Перечень организаций принимается Уполномоченным органом, изменения в Перечень вносятся в течении 3 рабочих дней с момента поступления заявления от управляющей организации, актуализированный </w:t>
      </w:r>
      <w:r w:rsidR="00525CC0" w:rsidRPr="009414B4">
        <w:rPr>
          <w:rFonts w:ascii="Arial" w:hAnsi="Arial" w:cs="Arial"/>
          <w:sz w:val="24"/>
          <w:szCs w:val="24"/>
        </w:rPr>
        <w:t xml:space="preserve">Перечень размещается на сайте администрации </w:t>
      </w:r>
      <w:r w:rsidR="00525CC0" w:rsidRPr="009414B4">
        <w:rPr>
          <w:rFonts w:ascii="Arial" w:hAnsi="Arial" w:cs="Arial"/>
          <w:sz w:val="24"/>
          <w:szCs w:val="24"/>
        </w:rPr>
        <w:lastRenderedPageBreak/>
        <w:t xml:space="preserve">Сухобузимского района в сети </w:t>
      </w:r>
      <w:r w:rsidRPr="009414B4">
        <w:rPr>
          <w:rFonts w:ascii="Arial" w:hAnsi="Arial" w:cs="Arial"/>
          <w:sz w:val="24"/>
          <w:szCs w:val="24"/>
        </w:rPr>
        <w:t>Интернет и в государственной информационной системе жилищно-коммунального хозяйства.</w:t>
      </w:r>
    </w:p>
    <w:p w14:paraId="7B9C2463" w14:textId="41EA6EBB" w:rsidR="00525CC0"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1.9. Управляющие организации извещаются о включении в Перечень организаций в течение пяти рабочих дней со дня принятия решения о включении управляющих организаций в Перечень организаций, </w:t>
      </w:r>
      <w:r w:rsidR="009414B4" w:rsidRPr="009414B4">
        <w:rPr>
          <w:rFonts w:ascii="Arial" w:hAnsi="Arial" w:cs="Arial"/>
          <w:sz w:val="24"/>
          <w:szCs w:val="24"/>
        </w:rPr>
        <w:t>по средству</w:t>
      </w:r>
      <w:r w:rsidRPr="009414B4">
        <w:rPr>
          <w:rFonts w:ascii="Arial" w:hAnsi="Arial" w:cs="Arial"/>
          <w:sz w:val="24"/>
          <w:szCs w:val="24"/>
        </w:rPr>
        <w:t xml:space="preserve"> направления информации по адресу фактического нахождения управляющей организации, указанного в заявлении.</w:t>
      </w:r>
    </w:p>
    <w:p w14:paraId="4728B978" w14:textId="77777777" w:rsidR="00525CC0" w:rsidRPr="009414B4" w:rsidRDefault="00525CC0" w:rsidP="00525CC0">
      <w:pPr>
        <w:spacing w:after="0" w:line="240" w:lineRule="auto"/>
        <w:ind w:firstLine="567"/>
        <w:jc w:val="right"/>
        <w:rPr>
          <w:rFonts w:ascii="Arial" w:hAnsi="Arial" w:cs="Arial"/>
          <w:sz w:val="24"/>
          <w:szCs w:val="24"/>
        </w:rPr>
      </w:pPr>
    </w:p>
    <w:p w14:paraId="0FBE94BC" w14:textId="302CF110"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Приложение № 2</w:t>
      </w:r>
    </w:p>
    <w:p w14:paraId="1D5CBB4D" w14:textId="77777777"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 xml:space="preserve"> к постановлению администрации</w:t>
      </w:r>
    </w:p>
    <w:p w14:paraId="098A4BFF" w14:textId="56BDAC40"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Атамановского сельсовета</w:t>
      </w:r>
    </w:p>
    <w:p w14:paraId="19923301" w14:textId="64A9876F"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 xml:space="preserve"> от </w:t>
      </w:r>
      <w:r w:rsidR="009414B4" w:rsidRPr="009414B4">
        <w:rPr>
          <w:rFonts w:ascii="Arial" w:hAnsi="Arial" w:cs="Arial"/>
          <w:sz w:val="24"/>
          <w:szCs w:val="24"/>
        </w:rPr>
        <w:t>14 июня 2022 № 40</w:t>
      </w:r>
      <w:r w:rsidRPr="009414B4">
        <w:rPr>
          <w:rFonts w:ascii="Arial" w:hAnsi="Arial" w:cs="Arial"/>
          <w:sz w:val="24"/>
          <w:szCs w:val="24"/>
        </w:rPr>
        <w:t>-п</w:t>
      </w:r>
    </w:p>
    <w:p w14:paraId="202F4A46" w14:textId="2F0BFF44" w:rsidR="00D464E5" w:rsidRPr="009414B4" w:rsidRDefault="00D464E5" w:rsidP="00E91D5E">
      <w:pPr>
        <w:pStyle w:val="a3"/>
        <w:jc w:val="center"/>
        <w:rPr>
          <w:rFonts w:ascii="Arial" w:hAnsi="Arial" w:cs="Arial"/>
          <w:sz w:val="24"/>
          <w:szCs w:val="24"/>
        </w:rPr>
      </w:pPr>
    </w:p>
    <w:p w14:paraId="51411EE5" w14:textId="77777777" w:rsidR="00D464E5" w:rsidRPr="009414B4" w:rsidRDefault="00D464E5" w:rsidP="00E91D5E">
      <w:pPr>
        <w:pStyle w:val="a3"/>
        <w:jc w:val="center"/>
        <w:rPr>
          <w:rFonts w:ascii="Arial" w:hAnsi="Arial" w:cs="Arial"/>
          <w:sz w:val="24"/>
          <w:szCs w:val="24"/>
        </w:rPr>
      </w:pPr>
      <w:r w:rsidRPr="009414B4">
        <w:rPr>
          <w:rFonts w:ascii="Arial" w:hAnsi="Arial" w:cs="Arial"/>
          <w:sz w:val="24"/>
          <w:szCs w:val="24"/>
        </w:rPr>
        <w:t>ПЕРЕЧЕНЬ</w:t>
      </w:r>
    </w:p>
    <w:p w14:paraId="1EE86623" w14:textId="5E44875A" w:rsidR="00D464E5" w:rsidRPr="009414B4" w:rsidRDefault="00D464E5" w:rsidP="009414B4">
      <w:pPr>
        <w:pStyle w:val="a3"/>
        <w:jc w:val="center"/>
        <w:rPr>
          <w:rFonts w:ascii="Arial" w:hAnsi="Arial" w:cs="Arial"/>
          <w:sz w:val="24"/>
          <w:szCs w:val="24"/>
        </w:rPr>
      </w:pPr>
      <w:r w:rsidRPr="009414B4">
        <w:rPr>
          <w:rFonts w:ascii="Arial" w:hAnsi="Arial" w:cs="Arial"/>
          <w:sz w:val="24"/>
          <w:szCs w:val="24"/>
        </w:rPr>
        <w:t>УПРАВЛЯЮЩИХ ОРГАНИЗАЦИЙ ДЛЯ УПРАВЛЕНИЯ МНОГОКВАРТИРНЫМ</w:t>
      </w:r>
      <w:r w:rsidR="00E91D5E" w:rsidRPr="009414B4">
        <w:rPr>
          <w:rFonts w:ascii="Arial" w:hAnsi="Arial" w:cs="Arial"/>
          <w:sz w:val="24"/>
          <w:szCs w:val="24"/>
        </w:rPr>
        <w:t xml:space="preserve"> </w:t>
      </w:r>
      <w:r w:rsidRPr="009414B4">
        <w:rPr>
          <w:rFonts w:ascii="Arial" w:hAnsi="Arial" w:cs="Arial"/>
          <w:sz w:val="24"/>
          <w:szCs w:val="24"/>
        </w:rPr>
        <w:t>ДОМОМ, РАСПОЛОЖЕННЫМ НА ТЕРРИТОРИИ МУНИЦИПАЛЬНОГО</w:t>
      </w:r>
      <w:r w:rsidR="00E91D5E" w:rsidRPr="009414B4">
        <w:rPr>
          <w:rFonts w:ascii="Arial" w:hAnsi="Arial" w:cs="Arial"/>
          <w:sz w:val="24"/>
          <w:szCs w:val="24"/>
        </w:rPr>
        <w:t xml:space="preserve"> </w:t>
      </w:r>
      <w:r w:rsidRPr="009414B4">
        <w:rPr>
          <w:rFonts w:ascii="Arial" w:hAnsi="Arial" w:cs="Arial"/>
          <w:sz w:val="24"/>
          <w:szCs w:val="24"/>
        </w:rPr>
        <w:t xml:space="preserve">ОБРАЗОВАНИЯ </w:t>
      </w:r>
      <w:r w:rsidR="004464F9" w:rsidRPr="009414B4">
        <w:rPr>
          <w:rFonts w:ascii="Arial" w:hAnsi="Arial" w:cs="Arial"/>
          <w:sz w:val="24"/>
          <w:szCs w:val="24"/>
        </w:rPr>
        <w:t>АТАМАНОВСКИЙ СЕЛЬСОВЕТ</w:t>
      </w:r>
      <w:r w:rsidRPr="009414B4">
        <w:rPr>
          <w:rFonts w:ascii="Arial" w:hAnsi="Arial" w:cs="Arial"/>
          <w:sz w:val="24"/>
          <w:szCs w:val="24"/>
        </w:rPr>
        <w:t>, В ОТНОШЕНИИ</w:t>
      </w:r>
      <w:r w:rsidR="00E91D5E" w:rsidRPr="009414B4">
        <w:rPr>
          <w:rFonts w:ascii="Arial" w:hAnsi="Arial" w:cs="Arial"/>
          <w:sz w:val="24"/>
          <w:szCs w:val="24"/>
        </w:rPr>
        <w:t xml:space="preserve"> </w:t>
      </w:r>
      <w:r w:rsidRPr="009414B4">
        <w:rPr>
          <w:rFonts w:ascii="Arial" w:hAnsi="Arial" w:cs="Arial"/>
          <w:sz w:val="24"/>
          <w:szCs w:val="24"/>
        </w:rPr>
        <w:t>КОТОРОГО СОБСТВЕННИКАМИ ПОМЕЩЕНИЙ НЕ ВЫБРАН СПОСОБ</w:t>
      </w:r>
      <w:r w:rsidR="00E91D5E" w:rsidRPr="009414B4">
        <w:rPr>
          <w:rFonts w:ascii="Arial" w:hAnsi="Arial" w:cs="Arial"/>
          <w:sz w:val="24"/>
          <w:szCs w:val="24"/>
        </w:rPr>
        <w:t xml:space="preserve"> </w:t>
      </w:r>
      <w:r w:rsidRPr="009414B4">
        <w:rPr>
          <w:rFonts w:ascii="Arial" w:hAnsi="Arial" w:cs="Arial"/>
          <w:sz w:val="24"/>
          <w:szCs w:val="24"/>
        </w:rPr>
        <w:t>УПРАВЛЕНИЯ ТАКИМ ДОМОМ ИЛИ ВЫБРАННЫЙ СПОСОБ УПРАВЛЕНИЯ</w:t>
      </w:r>
      <w:r w:rsidR="00E91D5E" w:rsidRPr="009414B4">
        <w:rPr>
          <w:rFonts w:ascii="Arial" w:hAnsi="Arial" w:cs="Arial"/>
          <w:sz w:val="24"/>
          <w:szCs w:val="24"/>
        </w:rPr>
        <w:t xml:space="preserve"> </w:t>
      </w:r>
      <w:r w:rsidRPr="009414B4">
        <w:rPr>
          <w:rFonts w:ascii="Arial" w:hAnsi="Arial" w:cs="Arial"/>
          <w:sz w:val="24"/>
          <w:szCs w:val="24"/>
        </w:rPr>
        <w:t>НЕ РЕАЛИЗОВАН, НЕ ОПРЕДЕЛЕНА</w:t>
      </w:r>
      <w:r w:rsidR="00E91D5E" w:rsidRPr="009414B4">
        <w:rPr>
          <w:rFonts w:ascii="Arial" w:hAnsi="Arial" w:cs="Arial"/>
          <w:sz w:val="24"/>
          <w:szCs w:val="24"/>
        </w:rPr>
        <w:t xml:space="preserve"> </w:t>
      </w:r>
      <w:r w:rsidRPr="009414B4">
        <w:rPr>
          <w:rFonts w:ascii="Arial" w:hAnsi="Arial" w:cs="Arial"/>
          <w:sz w:val="24"/>
          <w:szCs w:val="24"/>
        </w:rPr>
        <w:t>УПРАВЛЯЮЩАЯ ОРГАНИЗАЦИЯ</w:t>
      </w:r>
    </w:p>
    <w:p w14:paraId="13885A2C" w14:textId="70F80E2B" w:rsidR="00E91D5E" w:rsidRPr="009414B4" w:rsidRDefault="00E91D5E" w:rsidP="00D464E5">
      <w:pPr>
        <w:pStyle w:val="a3"/>
        <w:jc w:val="both"/>
        <w:rPr>
          <w:rFonts w:ascii="Arial" w:hAnsi="Arial" w:cs="Arial"/>
          <w:sz w:val="24"/>
          <w:szCs w:val="24"/>
        </w:rPr>
      </w:pPr>
    </w:p>
    <w:tbl>
      <w:tblPr>
        <w:tblStyle w:val="a4"/>
        <w:tblW w:w="0" w:type="auto"/>
        <w:tblLook w:val="04A0" w:firstRow="1" w:lastRow="0" w:firstColumn="1" w:lastColumn="0" w:noHBand="0" w:noVBand="1"/>
      </w:tblPr>
      <w:tblGrid>
        <w:gridCol w:w="731"/>
        <w:gridCol w:w="2547"/>
        <w:gridCol w:w="2678"/>
        <w:gridCol w:w="3388"/>
      </w:tblGrid>
      <w:tr w:rsidR="00E91D5E" w:rsidRPr="009414B4" w14:paraId="549F20CA" w14:textId="77777777" w:rsidTr="00E91D5E">
        <w:tc>
          <w:tcPr>
            <w:tcW w:w="704" w:type="dxa"/>
          </w:tcPr>
          <w:p w14:paraId="701F8670" w14:textId="77777777" w:rsidR="00E91D5E" w:rsidRPr="009414B4" w:rsidRDefault="00E91D5E" w:rsidP="009414B4">
            <w:pPr>
              <w:pStyle w:val="a3"/>
              <w:jc w:val="both"/>
              <w:rPr>
                <w:rFonts w:ascii="Arial" w:hAnsi="Arial" w:cs="Arial"/>
                <w:sz w:val="24"/>
                <w:szCs w:val="24"/>
              </w:rPr>
            </w:pPr>
            <w:r w:rsidRPr="009414B4">
              <w:rPr>
                <w:rFonts w:ascii="Arial" w:hAnsi="Arial" w:cs="Arial"/>
                <w:sz w:val="24"/>
                <w:szCs w:val="24"/>
              </w:rPr>
              <w:t>№№</w:t>
            </w:r>
          </w:p>
          <w:p w14:paraId="78045FCB" w14:textId="259EC5C6" w:rsidR="00E91D5E" w:rsidRPr="009414B4" w:rsidRDefault="00E91D5E" w:rsidP="009414B4">
            <w:pPr>
              <w:pStyle w:val="a3"/>
              <w:jc w:val="both"/>
              <w:rPr>
                <w:rFonts w:ascii="Arial" w:hAnsi="Arial" w:cs="Arial"/>
                <w:sz w:val="24"/>
                <w:szCs w:val="24"/>
              </w:rPr>
            </w:pPr>
            <w:proofErr w:type="spellStart"/>
            <w:r w:rsidRPr="009414B4">
              <w:rPr>
                <w:rFonts w:ascii="Arial" w:hAnsi="Arial" w:cs="Arial"/>
                <w:sz w:val="24"/>
                <w:szCs w:val="24"/>
              </w:rPr>
              <w:t>пп</w:t>
            </w:r>
            <w:proofErr w:type="spellEnd"/>
          </w:p>
        </w:tc>
        <w:tc>
          <w:tcPr>
            <w:tcW w:w="2552" w:type="dxa"/>
          </w:tcPr>
          <w:p w14:paraId="5ADBD985" w14:textId="4E5EC3F3" w:rsidR="00E91D5E" w:rsidRPr="009414B4" w:rsidRDefault="00E91D5E" w:rsidP="009414B4">
            <w:pPr>
              <w:pStyle w:val="a3"/>
              <w:jc w:val="both"/>
              <w:rPr>
                <w:rFonts w:ascii="Arial" w:hAnsi="Arial" w:cs="Arial"/>
                <w:sz w:val="24"/>
                <w:szCs w:val="24"/>
              </w:rPr>
            </w:pPr>
            <w:r w:rsidRPr="009414B4">
              <w:rPr>
                <w:rFonts w:ascii="Arial" w:hAnsi="Arial" w:cs="Arial"/>
                <w:sz w:val="24"/>
                <w:szCs w:val="24"/>
              </w:rPr>
              <w:t>Наименование управляющей организации</w:t>
            </w:r>
          </w:p>
        </w:tc>
        <w:tc>
          <w:tcPr>
            <w:tcW w:w="2693" w:type="dxa"/>
          </w:tcPr>
          <w:p w14:paraId="3F34ADF1" w14:textId="0C7E8F56" w:rsidR="00E91D5E" w:rsidRPr="009414B4" w:rsidRDefault="00E91D5E" w:rsidP="009414B4">
            <w:pPr>
              <w:pStyle w:val="a3"/>
              <w:jc w:val="both"/>
              <w:rPr>
                <w:rFonts w:ascii="Arial" w:hAnsi="Arial" w:cs="Arial"/>
                <w:sz w:val="24"/>
                <w:szCs w:val="24"/>
              </w:rPr>
            </w:pPr>
            <w:r w:rsidRPr="009414B4">
              <w:rPr>
                <w:rFonts w:ascii="Arial" w:hAnsi="Arial" w:cs="Arial"/>
                <w:sz w:val="24"/>
                <w:szCs w:val="24"/>
              </w:rPr>
              <w:t>ИНН</w:t>
            </w:r>
          </w:p>
        </w:tc>
        <w:tc>
          <w:tcPr>
            <w:tcW w:w="3396" w:type="dxa"/>
          </w:tcPr>
          <w:p w14:paraId="6301BC3B" w14:textId="431E3FE5" w:rsidR="00E91D5E" w:rsidRPr="009414B4" w:rsidRDefault="00E91D5E" w:rsidP="009414B4">
            <w:pPr>
              <w:pStyle w:val="a3"/>
              <w:jc w:val="both"/>
              <w:rPr>
                <w:rFonts w:ascii="Arial" w:hAnsi="Arial" w:cs="Arial"/>
                <w:sz w:val="24"/>
                <w:szCs w:val="24"/>
              </w:rPr>
            </w:pPr>
            <w:r w:rsidRPr="009414B4">
              <w:rPr>
                <w:rFonts w:ascii="Arial" w:hAnsi="Arial" w:cs="Arial"/>
                <w:sz w:val="24"/>
                <w:szCs w:val="24"/>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
        </w:tc>
      </w:tr>
      <w:tr w:rsidR="00E91D5E" w:rsidRPr="009414B4" w14:paraId="5DBE225A" w14:textId="77777777" w:rsidTr="00E91D5E">
        <w:tc>
          <w:tcPr>
            <w:tcW w:w="704" w:type="dxa"/>
          </w:tcPr>
          <w:p w14:paraId="77B9BACC" w14:textId="77777777" w:rsidR="00E91D5E" w:rsidRPr="009414B4" w:rsidRDefault="00E91D5E" w:rsidP="009414B4">
            <w:pPr>
              <w:pStyle w:val="a3"/>
              <w:jc w:val="both"/>
              <w:rPr>
                <w:rFonts w:ascii="Arial" w:hAnsi="Arial" w:cs="Arial"/>
                <w:sz w:val="24"/>
                <w:szCs w:val="24"/>
              </w:rPr>
            </w:pPr>
          </w:p>
        </w:tc>
        <w:tc>
          <w:tcPr>
            <w:tcW w:w="2552" w:type="dxa"/>
          </w:tcPr>
          <w:p w14:paraId="2B402703" w14:textId="77777777" w:rsidR="00E91D5E" w:rsidRPr="009414B4" w:rsidRDefault="00E91D5E" w:rsidP="009414B4">
            <w:pPr>
              <w:pStyle w:val="a3"/>
              <w:jc w:val="both"/>
              <w:rPr>
                <w:rFonts w:ascii="Arial" w:hAnsi="Arial" w:cs="Arial"/>
                <w:sz w:val="24"/>
                <w:szCs w:val="24"/>
              </w:rPr>
            </w:pPr>
          </w:p>
        </w:tc>
        <w:tc>
          <w:tcPr>
            <w:tcW w:w="2693" w:type="dxa"/>
          </w:tcPr>
          <w:p w14:paraId="57255E27" w14:textId="77777777" w:rsidR="00E91D5E" w:rsidRPr="009414B4" w:rsidRDefault="00E91D5E" w:rsidP="009414B4">
            <w:pPr>
              <w:pStyle w:val="a3"/>
              <w:jc w:val="both"/>
              <w:rPr>
                <w:rFonts w:ascii="Arial" w:hAnsi="Arial" w:cs="Arial"/>
                <w:sz w:val="24"/>
                <w:szCs w:val="24"/>
              </w:rPr>
            </w:pPr>
          </w:p>
        </w:tc>
        <w:tc>
          <w:tcPr>
            <w:tcW w:w="3396" w:type="dxa"/>
          </w:tcPr>
          <w:p w14:paraId="4F99E39F" w14:textId="77777777" w:rsidR="00E91D5E" w:rsidRPr="009414B4" w:rsidRDefault="00E91D5E" w:rsidP="009414B4">
            <w:pPr>
              <w:pStyle w:val="a3"/>
              <w:jc w:val="both"/>
              <w:rPr>
                <w:rFonts w:ascii="Arial" w:hAnsi="Arial" w:cs="Arial"/>
                <w:sz w:val="24"/>
                <w:szCs w:val="24"/>
              </w:rPr>
            </w:pPr>
          </w:p>
        </w:tc>
      </w:tr>
      <w:tr w:rsidR="00E91D5E" w:rsidRPr="009414B4" w14:paraId="47F51862" w14:textId="77777777" w:rsidTr="00E91D5E">
        <w:tc>
          <w:tcPr>
            <w:tcW w:w="704" w:type="dxa"/>
          </w:tcPr>
          <w:p w14:paraId="6238BD7F" w14:textId="77777777" w:rsidR="00E91D5E" w:rsidRPr="009414B4" w:rsidRDefault="00E91D5E" w:rsidP="009414B4">
            <w:pPr>
              <w:pStyle w:val="a3"/>
              <w:jc w:val="both"/>
              <w:rPr>
                <w:rFonts w:ascii="Arial" w:hAnsi="Arial" w:cs="Arial"/>
                <w:sz w:val="24"/>
                <w:szCs w:val="24"/>
              </w:rPr>
            </w:pPr>
          </w:p>
        </w:tc>
        <w:tc>
          <w:tcPr>
            <w:tcW w:w="2552" w:type="dxa"/>
          </w:tcPr>
          <w:p w14:paraId="35CA9312" w14:textId="77777777" w:rsidR="00E91D5E" w:rsidRPr="009414B4" w:rsidRDefault="00E91D5E" w:rsidP="009414B4">
            <w:pPr>
              <w:pStyle w:val="a3"/>
              <w:jc w:val="both"/>
              <w:rPr>
                <w:rFonts w:ascii="Arial" w:hAnsi="Arial" w:cs="Arial"/>
                <w:sz w:val="24"/>
                <w:szCs w:val="24"/>
              </w:rPr>
            </w:pPr>
          </w:p>
        </w:tc>
        <w:tc>
          <w:tcPr>
            <w:tcW w:w="2693" w:type="dxa"/>
          </w:tcPr>
          <w:p w14:paraId="3778DC87" w14:textId="77777777" w:rsidR="00E91D5E" w:rsidRPr="009414B4" w:rsidRDefault="00E91D5E" w:rsidP="009414B4">
            <w:pPr>
              <w:pStyle w:val="a3"/>
              <w:jc w:val="both"/>
              <w:rPr>
                <w:rFonts w:ascii="Arial" w:hAnsi="Arial" w:cs="Arial"/>
                <w:sz w:val="24"/>
                <w:szCs w:val="24"/>
              </w:rPr>
            </w:pPr>
          </w:p>
        </w:tc>
        <w:tc>
          <w:tcPr>
            <w:tcW w:w="3396" w:type="dxa"/>
          </w:tcPr>
          <w:p w14:paraId="32B0E95B" w14:textId="77777777" w:rsidR="00E91D5E" w:rsidRPr="009414B4" w:rsidRDefault="00E91D5E" w:rsidP="009414B4">
            <w:pPr>
              <w:pStyle w:val="a3"/>
              <w:jc w:val="both"/>
              <w:rPr>
                <w:rFonts w:ascii="Arial" w:hAnsi="Arial" w:cs="Arial"/>
                <w:sz w:val="24"/>
                <w:szCs w:val="24"/>
              </w:rPr>
            </w:pPr>
          </w:p>
        </w:tc>
      </w:tr>
      <w:tr w:rsidR="00E91D5E" w:rsidRPr="009414B4" w14:paraId="05CA0DD2" w14:textId="77777777" w:rsidTr="00E91D5E">
        <w:tc>
          <w:tcPr>
            <w:tcW w:w="704" w:type="dxa"/>
          </w:tcPr>
          <w:p w14:paraId="20B536A7" w14:textId="77777777" w:rsidR="00E91D5E" w:rsidRPr="009414B4" w:rsidRDefault="00E91D5E" w:rsidP="009414B4">
            <w:pPr>
              <w:pStyle w:val="a3"/>
              <w:jc w:val="both"/>
              <w:rPr>
                <w:rFonts w:ascii="Arial" w:hAnsi="Arial" w:cs="Arial"/>
                <w:sz w:val="24"/>
                <w:szCs w:val="24"/>
              </w:rPr>
            </w:pPr>
          </w:p>
        </w:tc>
        <w:tc>
          <w:tcPr>
            <w:tcW w:w="2552" w:type="dxa"/>
          </w:tcPr>
          <w:p w14:paraId="62FE7058" w14:textId="77777777" w:rsidR="00E91D5E" w:rsidRPr="009414B4" w:rsidRDefault="00E91D5E" w:rsidP="009414B4">
            <w:pPr>
              <w:pStyle w:val="a3"/>
              <w:jc w:val="both"/>
              <w:rPr>
                <w:rFonts w:ascii="Arial" w:hAnsi="Arial" w:cs="Arial"/>
                <w:sz w:val="24"/>
                <w:szCs w:val="24"/>
              </w:rPr>
            </w:pPr>
          </w:p>
        </w:tc>
        <w:tc>
          <w:tcPr>
            <w:tcW w:w="2693" w:type="dxa"/>
          </w:tcPr>
          <w:p w14:paraId="5628CB57" w14:textId="77777777" w:rsidR="00E91D5E" w:rsidRPr="009414B4" w:rsidRDefault="00E91D5E" w:rsidP="009414B4">
            <w:pPr>
              <w:pStyle w:val="a3"/>
              <w:jc w:val="both"/>
              <w:rPr>
                <w:rFonts w:ascii="Arial" w:hAnsi="Arial" w:cs="Arial"/>
                <w:sz w:val="24"/>
                <w:szCs w:val="24"/>
              </w:rPr>
            </w:pPr>
          </w:p>
        </w:tc>
        <w:tc>
          <w:tcPr>
            <w:tcW w:w="3396" w:type="dxa"/>
          </w:tcPr>
          <w:p w14:paraId="760DAD9B" w14:textId="77777777" w:rsidR="00E91D5E" w:rsidRPr="009414B4" w:rsidRDefault="00E91D5E" w:rsidP="009414B4">
            <w:pPr>
              <w:pStyle w:val="a3"/>
              <w:jc w:val="both"/>
              <w:rPr>
                <w:rFonts w:ascii="Arial" w:hAnsi="Arial" w:cs="Arial"/>
                <w:sz w:val="24"/>
                <w:szCs w:val="24"/>
              </w:rPr>
            </w:pPr>
          </w:p>
        </w:tc>
      </w:tr>
      <w:tr w:rsidR="00E91D5E" w:rsidRPr="009414B4" w14:paraId="2E1613B5" w14:textId="77777777" w:rsidTr="00E91D5E">
        <w:tc>
          <w:tcPr>
            <w:tcW w:w="704" w:type="dxa"/>
          </w:tcPr>
          <w:p w14:paraId="3380E42B" w14:textId="77777777" w:rsidR="00E91D5E" w:rsidRPr="009414B4" w:rsidRDefault="00E91D5E" w:rsidP="009414B4">
            <w:pPr>
              <w:pStyle w:val="a3"/>
              <w:jc w:val="both"/>
              <w:rPr>
                <w:rFonts w:ascii="Arial" w:hAnsi="Arial" w:cs="Arial"/>
                <w:sz w:val="24"/>
                <w:szCs w:val="24"/>
              </w:rPr>
            </w:pPr>
          </w:p>
        </w:tc>
        <w:tc>
          <w:tcPr>
            <w:tcW w:w="2552" w:type="dxa"/>
          </w:tcPr>
          <w:p w14:paraId="72BE05E8" w14:textId="77777777" w:rsidR="00E91D5E" w:rsidRPr="009414B4" w:rsidRDefault="00E91D5E" w:rsidP="009414B4">
            <w:pPr>
              <w:pStyle w:val="a3"/>
              <w:jc w:val="both"/>
              <w:rPr>
                <w:rFonts w:ascii="Arial" w:hAnsi="Arial" w:cs="Arial"/>
                <w:sz w:val="24"/>
                <w:szCs w:val="24"/>
              </w:rPr>
            </w:pPr>
          </w:p>
        </w:tc>
        <w:tc>
          <w:tcPr>
            <w:tcW w:w="2693" w:type="dxa"/>
          </w:tcPr>
          <w:p w14:paraId="7EF58FA3" w14:textId="77777777" w:rsidR="00E91D5E" w:rsidRPr="009414B4" w:rsidRDefault="00E91D5E" w:rsidP="009414B4">
            <w:pPr>
              <w:pStyle w:val="a3"/>
              <w:jc w:val="both"/>
              <w:rPr>
                <w:rFonts w:ascii="Arial" w:hAnsi="Arial" w:cs="Arial"/>
                <w:sz w:val="24"/>
                <w:szCs w:val="24"/>
              </w:rPr>
            </w:pPr>
          </w:p>
        </w:tc>
        <w:tc>
          <w:tcPr>
            <w:tcW w:w="3396" w:type="dxa"/>
          </w:tcPr>
          <w:p w14:paraId="2D9451E2" w14:textId="77777777" w:rsidR="00E91D5E" w:rsidRPr="009414B4" w:rsidRDefault="00E91D5E" w:rsidP="009414B4">
            <w:pPr>
              <w:pStyle w:val="a3"/>
              <w:jc w:val="both"/>
              <w:rPr>
                <w:rFonts w:ascii="Arial" w:hAnsi="Arial" w:cs="Arial"/>
                <w:sz w:val="24"/>
                <w:szCs w:val="24"/>
              </w:rPr>
            </w:pPr>
          </w:p>
        </w:tc>
      </w:tr>
      <w:tr w:rsidR="00E91D5E" w:rsidRPr="009414B4" w14:paraId="0BEB07A4" w14:textId="77777777" w:rsidTr="00E91D5E">
        <w:tc>
          <w:tcPr>
            <w:tcW w:w="704" w:type="dxa"/>
          </w:tcPr>
          <w:p w14:paraId="1FFEE0F8" w14:textId="77777777" w:rsidR="00E91D5E" w:rsidRPr="009414B4" w:rsidRDefault="00E91D5E" w:rsidP="009414B4">
            <w:pPr>
              <w:pStyle w:val="a3"/>
              <w:jc w:val="both"/>
              <w:rPr>
                <w:rFonts w:ascii="Arial" w:hAnsi="Arial" w:cs="Arial"/>
                <w:sz w:val="24"/>
                <w:szCs w:val="24"/>
              </w:rPr>
            </w:pPr>
          </w:p>
        </w:tc>
        <w:tc>
          <w:tcPr>
            <w:tcW w:w="2552" w:type="dxa"/>
          </w:tcPr>
          <w:p w14:paraId="1009583F" w14:textId="77777777" w:rsidR="00E91D5E" w:rsidRPr="009414B4" w:rsidRDefault="00E91D5E" w:rsidP="009414B4">
            <w:pPr>
              <w:pStyle w:val="a3"/>
              <w:jc w:val="both"/>
              <w:rPr>
                <w:rFonts w:ascii="Arial" w:hAnsi="Arial" w:cs="Arial"/>
                <w:sz w:val="24"/>
                <w:szCs w:val="24"/>
              </w:rPr>
            </w:pPr>
          </w:p>
        </w:tc>
        <w:tc>
          <w:tcPr>
            <w:tcW w:w="2693" w:type="dxa"/>
          </w:tcPr>
          <w:p w14:paraId="518B2DAC" w14:textId="77777777" w:rsidR="00E91D5E" w:rsidRPr="009414B4" w:rsidRDefault="00E91D5E" w:rsidP="009414B4">
            <w:pPr>
              <w:pStyle w:val="a3"/>
              <w:jc w:val="both"/>
              <w:rPr>
                <w:rFonts w:ascii="Arial" w:hAnsi="Arial" w:cs="Arial"/>
                <w:sz w:val="24"/>
                <w:szCs w:val="24"/>
              </w:rPr>
            </w:pPr>
          </w:p>
        </w:tc>
        <w:tc>
          <w:tcPr>
            <w:tcW w:w="3396" w:type="dxa"/>
          </w:tcPr>
          <w:p w14:paraId="6363EF95" w14:textId="77777777" w:rsidR="00E91D5E" w:rsidRPr="009414B4" w:rsidRDefault="00E91D5E" w:rsidP="009414B4">
            <w:pPr>
              <w:pStyle w:val="a3"/>
              <w:jc w:val="both"/>
              <w:rPr>
                <w:rFonts w:ascii="Arial" w:hAnsi="Arial" w:cs="Arial"/>
                <w:sz w:val="24"/>
                <w:szCs w:val="24"/>
              </w:rPr>
            </w:pPr>
          </w:p>
        </w:tc>
      </w:tr>
    </w:tbl>
    <w:p w14:paraId="1FCF5270" w14:textId="7DBD6AC7" w:rsidR="00525CC0" w:rsidRPr="009414B4" w:rsidRDefault="00525CC0" w:rsidP="009414B4">
      <w:pPr>
        <w:pStyle w:val="a3"/>
        <w:jc w:val="both"/>
        <w:rPr>
          <w:rFonts w:ascii="Arial" w:hAnsi="Arial" w:cs="Arial"/>
          <w:sz w:val="24"/>
          <w:szCs w:val="24"/>
        </w:rPr>
      </w:pPr>
    </w:p>
    <w:p w14:paraId="0C7FAB10" w14:textId="77777777" w:rsidR="00525CC0" w:rsidRPr="009414B4" w:rsidRDefault="00525CC0" w:rsidP="00E91D5E">
      <w:pPr>
        <w:pStyle w:val="a3"/>
        <w:jc w:val="right"/>
        <w:rPr>
          <w:rFonts w:ascii="Arial" w:hAnsi="Arial" w:cs="Arial"/>
          <w:sz w:val="24"/>
          <w:szCs w:val="24"/>
        </w:rPr>
      </w:pPr>
    </w:p>
    <w:p w14:paraId="1027CF30" w14:textId="38FCF18B"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Приложение № 3</w:t>
      </w:r>
    </w:p>
    <w:p w14:paraId="62441990" w14:textId="77777777"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 xml:space="preserve"> к постановлению администрации</w:t>
      </w:r>
    </w:p>
    <w:p w14:paraId="69958655" w14:textId="314F5998"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lastRenderedPageBreak/>
        <w:t>Атамановского сельсовета</w:t>
      </w:r>
    </w:p>
    <w:p w14:paraId="4E370F36" w14:textId="77777777" w:rsidR="009414B4" w:rsidRPr="009414B4" w:rsidRDefault="009414B4" w:rsidP="009414B4">
      <w:pPr>
        <w:spacing w:after="0" w:line="240" w:lineRule="auto"/>
        <w:ind w:firstLine="567"/>
        <w:jc w:val="right"/>
        <w:rPr>
          <w:rFonts w:ascii="Arial" w:hAnsi="Arial" w:cs="Arial"/>
          <w:sz w:val="24"/>
          <w:szCs w:val="24"/>
        </w:rPr>
      </w:pPr>
      <w:r w:rsidRPr="009414B4">
        <w:rPr>
          <w:rFonts w:ascii="Arial" w:hAnsi="Arial" w:cs="Arial"/>
          <w:sz w:val="24"/>
          <w:szCs w:val="24"/>
        </w:rPr>
        <w:t>от 14 июня 2022 № 40-п</w:t>
      </w:r>
    </w:p>
    <w:p w14:paraId="1726C80A" w14:textId="01680F83" w:rsidR="00D464E5" w:rsidRPr="009414B4" w:rsidRDefault="00D464E5" w:rsidP="009414B4">
      <w:pPr>
        <w:pStyle w:val="a3"/>
        <w:jc w:val="right"/>
        <w:rPr>
          <w:rFonts w:ascii="Arial" w:hAnsi="Arial" w:cs="Arial"/>
          <w:sz w:val="24"/>
          <w:szCs w:val="24"/>
        </w:rPr>
      </w:pPr>
    </w:p>
    <w:p w14:paraId="45D4ED9E" w14:textId="77777777"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 </w:t>
      </w:r>
    </w:p>
    <w:p w14:paraId="14AC92E7" w14:textId="2CF7FB63" w:rsidR="00D464E5" w:rsidRPr="009414B4" w:rsidRDefault="00D464E5" w:rsidP="00A45AB7">
      <w:pPr>
        <w:pStyle w:val="a3"/>
        <w:jc w:val="center"/>
        <w:rPr>
          <w:rFonts w:ascii="Arial" w:hAnsi="Arial" w:cs="Arial"/>
          <w:sz w:val="24"/>
          <w:szCs w:val="24"/>
        </w:rPr>
      </w:pPr>
      <w:r w:rsidRPr="009414B4">
        <w:rPr>
          <w:rFonts w:ascii="Arial" w:hAnsi="Arial" w:cs="Arial"/>
          <w:sz w:val="24"/>
          <w:szCs w:val="24"/>
        </w:rPr>
        <w:t>ПРИМЕРНАЯ ФОРМА ЗАЯВЛЕНИЯ</w:t>
      </w:r>
    </w:p>
    <w:p w14:paraId="3A23A2B6" w14:textId="4E0DD0F8" w:rsidR="00D464E5" w:rsidRPr="009414B4" w:rsidRDefault="00D464E5" w:rsidP="00A45AB7">
      <w:pPr>
        <w:pStyle w:val="a3"/>
        <w:jc w:val="center"/>
        <w:rPr>
          <w:rFonts w:ascii="Arial" w:hAnsi="Arial" w:cs="Arial"/>
          <w:sz w:val="24"/>
          <w:szCs w:val="24"/>
        </w:rPr>
      </w:pPr>
      <w:r w:rsidRPr="009414B4">
        <w:rPr>
          <w:rFonts w:ascii="Arial" w:hAnsi="Arial" w:cs="Arial"/>
          <w:sz w:val="24"/>
          <w:szCs w:val="24"/>
        </w:rPr>
        <w:t>на включение в перечень управляющих организаций</w:t>
      </w:r>
      <w:r w:rsidR="00A45AB7" w:rsidRPr="009414B4">
        <w:rPr>
          <w:rFonts w:ascii="Arial" w:hAnsi="Arial" w:cs="Arial"/>
          <w:sz w:val="24"/>
          <w:szCs w:val="24"/>
        </w:rPr>
        <w:t xml:space="preserve"> </w:t>
      </w:r>
      <w:r w:rsidRPr="009414B4">
        <w:rPr>
          <w:rFonts w:ascii="Arial" w:hAnsi="Arial" w:cs="Arial"/>
          <w:sz w:val="24"/>
          <w:szCs w:val="24"/>
        </w:rPr>
        <w:t>для управления многоквартирным домом, в отношении которого</w:t>
      </w:r>
      <w:r w:rsidR="00A45AB7" w:rsidRPr="009414B4">
        <w:rPr>
          <w:rFonts w:ascii="Arial" w:hAnsi="Arial" w:cs="Arial"/>
          <w:sz w:val="24"/>
          <w:szCs w:val="24"/>
        </w:rPr>
        <w:t xml:space="preserve"> </w:t>
      </w:r>
      <w:r w:rsidRPr="009414B4">
        <w:rPr>
          <w:rFonts w:ascii="Arial" w:hAnsi="Arial" w:cs="Arial"/>
          <w:sz w:val="24"/>
          <w:szCs w:val="24"/>
        </w:rPr>
        <w:t>собственниками помещений в многоквартирном доме не выбран</w:t>
      </w:r>
      <w:r w:rsidR="00A45AB7" w:rsidRPr="009414B4">
        <w:rPr>
          <w:rFonts w:ascii="Arial" w:hAnsi="Arial" w:cs="Arial"/>
          <w:sz w:val="24"/>
          <w:szCs w:val="24"/>
        </w:rPr>
        <w:t xml:space="preserve"> </w:t>
      </w:r>
      <w:r w:rsidRPr="009414B4">
        <w:rPr>
          <w:rFonts w:ascii="Arial" w:hAnsi="Arial" w:cs="Arial"/>
          <w:sz w:val="24"/>
          <w:szCs w:val="24"/>
        </w:rPr>
        <w:t>способ управления таким домом или выбранный способ</w:t>
      </w:r>
      <w:r w:rsidR="00A45AB7" w:rsidRPr="009414B4">
        <w:rPr>
          <w:rFonts w:ascii="Arial" w:hAnsi="Arial" w:cs="Arial"/>
          <w:sz w:val="24"/>
          <w:szCs w:val="24"/>
        </w:rPr>
        <w:t xml:space="preserve"> </w:t>
      </w:r>
      <w:r w:rsidRPr="009414B4">
        <w:rPr>
          <w:rFonts w:ascii="Arial" w:hAnsi="Arial" w:cs="Arial"/>
          <w:sz w:val="24"/>
          <w:szCs w:val="24"/>
        </w:rPr>
        <w:t>управления не реализован, не определена управляющая организация</w:t>
      </w:r>
    </w:p>
    <w:p w14:paraId="0425E91A" w14:textId="77777777"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 </w:t>
      </w:r>
    </w:p>
    <w:p w14:paraId="3D6C3AC6" w14:textId="314F9E6E"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Наименование "Управляющей организации"</w:t>
      </w:r>
    </w:p>
    <w:p w14:paraId="7C179DD6" w14:textId="794FE46D"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Ф.И.О. Руководителя</w:t>
      </w:r>
    </w:p>
    <w:p w14:paraId="310F07C4" w14:textId="6C3EC21B"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Адрес: "__"____________</w:t>
      </w:r>
    </w:p>
    <w:p w14:paraId="28A9A8C5" w14:textId="42730D24"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Электронная почта: "__"________</w:t>
      </w:r>
    </w:p>
    <w:p w14:paraId="0FBC5ABF" w14:textId="77777777"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 </w:t>
      </w:r>
    </w:p>
    <w:p w14:paraId="47F2084F" w14:textId="04D4268A"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 xml:space="preserve"> "</w:t>
      </w:r>
      <w:proofErr w:type="gramStart"/>
      <w:r w:rsidRPr="009414B4">
        <w:rPr>
          <w:rFonts w:ascii="Arial" w:hAnsi="Arial" w:cs="Arial"/>
          <w:sz w:val="24"/>
          <w:szCs w:val="24"/>
        </w:rPr>
        <w:t xml:space="preserve">Настоящим </w:t>
      </w:r>
      <w:r w:rsidR="00A45AB7" w:rsidRPr="009414B4">
        <w:rPr>
          <w:rFonts w:ascii="Arial" w:hAnsi="Arial" w:cs="Arial"/>
          <w:sz w:val="24"/>
          <w:szCs w:val="24"/>
        </w:rPr>
        <w:t xml:space="preserve"> </w:t>
      </w:r>
      <w:r w:rsidRPr="009414B4">
        <w:rPr>
          <w:rFonts w:ascii="Arial" w:hAnsi="Arial" w:cs="Arial"/>
          <w:sz w:val="24"/>
          <w:szCs w:val="24"/>
        </w:rPr>
        <w:t>_</w:t>
      </w:r>
      <w:proofErr w:type="gramEnd"/>
      <w:r w:rsidRPr="009414B4">
        <w:rPr>
          <w:rFonts w:ascii="Arial" w:hAnsi="Arial" w:cs="Arial"/>
          <w:sz w:val="24"/>
          <w:szCs w:val="24"/>
        </w:rPr>
        <w:t>__________________________________________________________</w:t>
      </w:r>
      <w:r w:rsidR="00AF3CD7" w:rsidRPr="009414B4">
        <w:rPr>
          <w:rFonts w:ascii="Arial" w:hAnsi="Arial" w:cs="Arial"/>
          <w:sz w:val="24"/>
          <w:szCs w:val="24"/>
        </w:rPr>
        <w:t>___________</w:t>
      </w:r>
    </w:p>
    <w:p w14:paraId="2B359E02" w14:textId="3A9ECF20" w:rsidR="00D464E5" w:rsidRPr="009414B4" w:rsidRDefault="00D464E5" w:rsidP="00272610">
      <w:pPr>
        <w:pStyle w:val="a3"/>
        <w:jc w:val="center"/>
        <w:rPr>
          <w:rFonts w:ascii="Arial" w:hAnsi="Arial" w:cs="Arial"/>
          <w:sz w:val="24"/>
          <w:szCs w:val="24"/>
        </w:rPr>
      </w:pPr>
      <w:r w:rsidRPr="009414B4">
        <w:rPr>
          <w:rFonts w:ascii="Arial" w:hAnsi="Arial" w:cs="Arial"/>
          <w:sz w:val="24"/>
          <w:szCs w:val="24"/>
        </w:rPr>
        <w:t>(организационно-правовая форма, наименование (фирменное</w:t>
      </w:r>
    </w:p>
    <w:p w14:paraId="42FB8E5D" w14:textId="797CDE01" w:rsidR="00D464E5" w:rsidRPr="009414B4" w:rsidRDefault="00D464E5" w:rsidP="00272610">
      <w:pPr>
        <w:pStyle w:val="a3"/>
        <w:jc w:val="center"/>
        <w:rPr>
          <w:rFonts w:ascii="Arial" w:hAnsi="Arial" w:cs="Arial"/>
          <w:sz w:val="24"/>
          <w:szCs w:val="24"/>
        </w:rPr>
      </w:pPr>
      <w:r w:rsidRPr="009414B4">
        <w:rPr>
          <w:rFonts w:ascii="Arial" w:hAnsi="Arial" w:cs="Arial"/>
          <w:sz w:val="24"/>
          <w:szCs w:val="24"/>
        </w:rPr>
        <w:t>наименование) организации или Ф.И.О. физического лица,</w:t>
      </w:r>
    </w:p>
    <w:p w14:paraId="4791653E" w14:textId="465DD555" w:rsidR="00D464E5" w:rsidRPr="009414B4" w:rsidRDefault="00D464E5" w:rsidP="00272610">
      <w:pPr>
        <w:pStyle w:val="a3"/>
        <w:jc w:val="center"/>
        <w:rPr>
          <w:rFonts w:ascii="Arial" w:hAnsi="Arial" w:cs="Arial"/>
          <w:sz w:val="24"/>
          <w:szCs w:val="24"/>
        </w:rPr>
      </w:pPr>
      <w:r w:rsidRPr="009414B4">
        <w:rPr>
          <w:rFonts w:ascii="Arial" w:hAnsi="Arial" w:cs="Arial"/>
          <w:sz w:val="24"/>
          <w:szCs w:val="24"/>
        </w:rPr>
        <w:t>данные документа, удостоверяющего личность)</w:t>
      </w:r>
    </w:p>
    <w:p w14:paraId="611F6D4E" w14:textId="78D7A0EF"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дает</w:t>
      </w:r>
      <w:r w:rsidR="009414B4">
        <w:rPr>
          <w:rFonts w:ascii="Arial" w:hAnsi="Arial" w:cs="Arial"/>
          <w:sz w:val="24"/>
          <w:szCs w:val="24"/>
        </w:rPr>
        <w:t xml:space="preserve"> </w:t>
      </w:r>
      <w:r w:rsidRPr="009414B4">
        <w:rPr>
          <w:rFonts w:ascii="Arial" w:hAnsi="Arial" w:cs="Arial"/>
          <w:sz w:val="24"/>
          <w:szCs w:val="24"/>
        </w:rPr>
        <w:t>согласие</w:t>
      </w:r>
      <w:r w:rsidR="009414B4">
        <w:rPr>
          <w:rFonts w:ascii="Arial" w:hAnsi="Arial" w:cs="Arial"/>
          <w:sz w:val="24"/>
          <w:szCs w:val="24"/>
        </w:rPr>
        <w:t xml:space="preserve"> </w:t>
      </w:r>
      <w:r w:rsidRPr="009414B4">
        <w:rPr>
          <w:rFonts w:ascii="Arial" w:hAnsi="Arial" w:cs="Arial"/>
          <w:sz w:val="24"/>
          <w:szCs w:val="24"/>
        </w:rPr>
        <w:t>на</w:t>
      </w:r>
      <w:r w:rsidR="009414B4">
        <w:rPr>
          <w:rFonts w:ascii="Arial" w:hAnsi="Arial" w:cs="Arial"/>
          <w:sz w:val="24"/>
          <w:szCs w:val="24"/>
        </w:rPr>
        <w:t xml:space="preserve"> </w:t>
      </w:r>
      <w:r w:rsidRPr="009414B4">
        <w:rPr>
          <w:rFonts w:ascii="Arial" w:hAnsi="Arial" w:cs="Arial"/>
          <w:sz w:val="24"/>
          <w:szCs w:val="24"/>
        </w:rPr>
        <w:t>включение</w:t>
      </w:r>
      <w:r w:rsidR="009414B4">
        <w:rPr>
          <w:rFonts w:ascii="Arial" w:hAnsi="Arial" w:cs="Arial"/>
          <w:sz w:val="24"/>
          <w:szCs w:val="24"/>
        </w:rPr>
        <w:t xml:space="preserve"> </w:t>
      </w:r>
      <w:r w:rsidRPr="009414B4">
        <w:rPr>
          <w:rFonts w:ascii="Arial" w:hAnsi="Arial" w:cs="Arial"/>
          <w:sz w:val="24"/>
          <w:szCs w:val="24"/>
        </w:rPr>
        <w:t>в</w:t>
      </w:r>
      <w:r w:rsidR="009414B4">
        <w:rPr>
          <w:rFonts w:ascii="Arial" w:hAnsi="Arial" w:cs="Arial"/>
          <w:sz w:val="24"/>
          <w:szCs w:val="24"/>
        </w:rPr>
        <w:t xml:space="preserve"> </w:t>
      </w:r>
      <w:r w:rsidRPr="009414B4">
        <w:rPr>
          <w:rFonts w:ascii="Arial" w:hAnsi="Arial" w:cs="Arial"/>
          <w:sz w:val="24"/>
          <w:szCs w:val="24"/>
        </w:rPr>
        <w:t>перечень</w:t>
      </w:r>
      <w:r w:rsidR="009414B4">
        <w:rPr>
          <w:rFonts w:ascii="Arial" w:hAnsi="Arial" w:cs="Arial"/>
          <w:sz w:val="24"/>
          <w:szCs w:val="24"/>
        </w:rPr>
        <w:t xml:space="preserve"> </w:t>
      </w:r>
      <w:r w:rsidRPr="009414B4">
        <w:rPr>
          <w:rFonts w:ascii="Arial" w:hAnsi="Arial" w:cs="Arial"/>
          <w:sz w:val="24"/>
          <w:szCs w:val="24"/>
        </w:rPr>
        <w:t>организаций</w:t>
      </w:r>
      <w:r w:rsidR="009414B4">
        <w:rPr>
          <w:rFonts w:ascii="Arial" w:hAnsi="Arial" w:cs="Arial"/>
          <w:sz w:val="24"/>
          <w:szCs w:val="24"/>
        </w:rPr>
        <w:t xml:space="preserve"> </w:t>
      </w:r>
      <w:r w:rsidRPr="009414B4">
        <w:rPr>
          <w:rFonts w:ascii="Arial" w:hAnsi="Arial" w:cs="Arial"/>
          <w:sz w:val="24"/>
          <w:szCs w:val="24"/>
        </w:rPr>
        <w:t>для</w:t>
      </w:r>
      <w:r w:rsidR="009414B4">
        <w:rPr>
          <w:rFonts w:ascii="Arial" w:hAnsi="Arial" w:cs="Arial"/>
          <w:sz w:val="24"/>
          <w:szCs w:val="24"/>
        </w:rPr>
        <w:t xml:space="preserve"> </w:t>
      </w:r>
      <w:r w:rsidRPr="009414B4">
        <w:rPr>
          <w:rFonts w:ascii="Arial" w:hAnsi="Arial" w:cs="Arial"/>
          <w:sz w:val="24"/>
          <w:szCs w:val="24"/>
        </w:rPr>
        <w:t>управления</w:t>
      </w:r>
      <w:r w:rsidR="00AF3CD7" w:rsidRPr="009414B4">
        <w:rPr>
          <w:rFonts w:ascii="Arial" w:hAnsi="Arial" w:cs="Arial"/>
          <w:sz w:val="24"/>
          <w:szCs w:val="24"/>
        </w:rPr>
        <w:t xml:space="preserve"> </w:t>
      </w:r>
      <w:r w:rsidRPr="009414B4">
        <w:rPr>
          <w:rFonts w:ascii="Arial" w:hAnsi="Arial" w:cs="Arial"/>
          <w:sz w:val="24"/>
          <w:szCs w:val="24"/>
        </w:rPr>
        <w:t>многоквартирным</w:t>
      </w:r>
      <w:r w:rsidR="009414B4">
        <w:rPr>
          <w:rFonts w:ascii="Arial" w:hAnsi="Arial" w:cs="Arial"/>
          <w:sz w:val="24"/>
          <w:szCs w:val="24"/>
        </w:rPr>
        <w:t xml:space="preserve"> </w:t>
      </w:r>
      <w:r w:rsidRPr="009414B4">
        <w:rPr>
          <w:rFonts w:ascii="Arial" w:hAnsi="Arial" w:cs="Arial"/>
          <w:sz w:val="24"/>
          <w:szCs w:val="24"/>
        </w:rPr>
        <w:t>домом на территории муниципального образования</w:t>
      </w:r>
      <w:r w:rsidR="004464F9" w:rsidRPr="009414B4">
        <w:rPr>
          <w:rFonts w:ascii="Arial" w:hAnsi="Arial" w:cs="Arial"/>
          <w:sz w:val="24"/>
          <w:szCs w:val="24"/>
        </w:rPr>
        <w:t xml:space="preserve"> </w:t>
      </w:r>
      <w:proofErr w:type="spellStart"/>
      <w:r w:rsidR="004464F9" w:rsidRPr="009414B4">
        <w:rPr>
          <w:rFonts w:ascii="Arial" w:hAnsi="Arial" w:cs="Arial"/>
          <w:sz w:val="24"/>
          <w:szCs w:val="24"/>
        </w:rPr>
        <w:t>Атамановский</w:t>
      </w:r>
      <w:proofErr w:type="spellEnd"/>
      <w:r w:rsidR="004464F9" w:rsidRPr="009414B4">
        <w:rPr>
          <w:rFonts w:ascii="Arial" w:hAnsi="Arial" w:cs="Arial"/>
          <w:sz w:val="24"/>
          <w:szCs w:val="24"/>
        </w:rPr>
        <w:t xml:space="preserve"> сельсовет</w:t>
      </w:r>
      <w:r w:rsidRPr="009414B4">
        <w:rPr>
          <w:rFonts w:ascii="Arial" w:hAnsi="Arial" w:cs="Arial"/>
          <w:sz w:val="24"/>
          <w:szCs w:val="24"/>
        </w:rPr>
        <w:t>,</w:t>
      </w:r>
      <w:r w:rsidR="009414B4">
        <w:rPr>
          <w:rFonts w:ascii="Arial" w:hAnsi="Arial" w:cs="Arial"/>
          <w:sz w:val="24"/>
          <w:szCs w:val="24"/>
        </w:rPr>
        <w:t xml:space="preserve"> </w:t>
      </w:r>
      <w:r w:rsidRPr="009414B4">
        <w:rPr>
          <w:rFonts w:ascii="Arial" w:hAnsi="Arial" w:cs="Arial"/>
          <w:sz w:val="24"/>
          <w:szCs w:val="24"/>
        </w:rPr>
        <w:t>в</w:t>
      </w:r>
      <w:r w:rsidR="009414B4">
        <w:rPr>
          <w:rFonts w:ascii="Arial" w:hAnsi="Arial" w:cs="Arial"/>
          <w:sz w:val="24"/>
          <w:szCs w:val="24"/>
        </w:rPr>
        <w:t xml:space="preserve"> </w:t>
      </w:r>
      <w:r w:rsidRPr="009414B4">
        <w:rPr>
          <w:rFonts w:ascii="Arial" w:hAnsi="Arial" w:cs="Arial"/>
          <w:sz w:val="24"/>
          <w:szCs w:val="24"/>
        </w:rPr>
        <w:t>отношении</w:t>
      </w:r>
      <w:r w:rsidR="009414B4">
        <w:rPr>
          <w:rFonts w:ascii="Arial" w:hAnsi="Arial" w:cs="Arial"/>
          <w:sz w:val="24"/>
          <w:szCs w:val="24"/>
        </w:rPr>
        <w:t xml:space="preserve"> </w:t>
      </w:r>
      <w:r w:rsidRPr="009414B4">
        <w:rPr>
          <w:rFonts w:ascii="Arial" w:hAnsi="Arial" w:cs="Arial"/>
          <w:sz w:val="24"/>
          <w:szCs w:val="24"/>
        </w:rPr>
        <w:t>которого</w:t>
      </w:r>
      <w:r w:rsidR="009414B4">
        <w:rPr>
          <w:rFonts w:ascii="Arial" w:hAnsi="Arial" w:cs="Arial"/>
          <w:sz w:val="24"/>
          <w:szCs w:val="24"/>
        </w:rPr>
        <w:t xml:space="preserve"> </w:t>
      </w:r>
      <w:r w:rsidRPr="009414B4">
        <w:rPr>
          <w:rFonts w:ascii="Arial" w:hAnsi="Arial" w:cs="Arial"/>
          <w:sz w:val="24"/>
          <w:szCs w:val="24"/>
        </w:rPr>
        <w:t>собственниками</w:t>
      </w:r>
      <w:r w:rsidR="009414B4">
        <w:rPr>
          <w:rFonts w:ascii="Arial" w:hAnsi="Arial" w:cs="Arial"/>
          <w:sz w:val="24"/>
          <w:szCs w:val="24"/>
        </w:rPr>
        <w:t xml:space="preserve"> </w:t>
      </w:r>
      <w:r w:rsidRPr="009414B4">
        <w:rPr>
          <w:rFonts w:ascii="Arial" w:hAnsi="Arial" w:cs="Arial"/>
          <w:sz w:val="24"/>
          <w:szCs w:val="24"/>
        </w:rPr>
        <w:t>помещений в</w:t>
      </w:r>
      <w:r w:rsidR="00A45AB7" w:rsidRPr="009414B4">
        <w:rPr>
          <w:rFonts w:ascii="Arial" w:hAnsi="Arial" w:cs="Arial"/>
          <w:sz w:val="24"/>
          <w:szCs w:val="24"/>
        </w:rPr>
        <w:t xml:space="preserve"> </w:t>
      </w:r>
      <w:r w:rsidRPr="009414B4">
        <w:rPr>
          <w:rFonts w:ascii="Arial" w:hAnsi="Arial" w:cs="Arial"/>
          <w:sz w:val="24"/>
          <w:szCs w:val="24"/>
        </w:rPr>
        <w:t>многоквартирном</w:t>
      </w:r>
      <w:r w:rsidR="009414B4">
        <w:rPr>
          <w:rFonts w:ascii="Arial" w:hAnsi="Arial" w:cs="Arial"/>
          <w:sz w:val="24"/>
          <w:szCs w:val="24"/>
        </w:rPr>
        <w:t xml:space="preserve"> </w:t>
      </w:r>
      <w:r w:rsidRPr="009414B4">
        <w:rPr>
          <w:rFonts w:ascii="Arial" w:hAnsi="Arial" w:cs="Arial"/>
          <w:sz w:val="24"/>
          <w:szCs w:val="24"/>
        </w:rPr>
        <w:t>доме не выбран способ управления таким домом или выбранный</w:t>
      </w:r>
      <w:r w:rsidR="00A45AB7" w:rsidRPr="009414B4">
        <w:rPr>
          <w:rFonts w:ascii="Arial" w:hAnsi="Arial" w:cs="Arial"/>
          <w:sz w:val="24"/>
          <w:szCs w:val="24"/>
        </w:rPr>
        <w:t xml:space="preserve"> </w:t>
      </w:r>
      <w:r w:rsidRPr="009414B4">
        <w:rPr>
          <w:rFonts w:ascii="Arial" w:hAnsi="Arial" w:cs="Arial"/>
          <w:sz w:val="24"/>
          <w:szCs w:val="24"/>
        </w:rPr>
        <w:t>способ</w:t>
      </w:r>
      <w:r w:rsidR="009414B4">
        <w:rPr>
          <w:rFonts w:ascii="Arial" w:hAnsi="Arial" w:cs="Arial"/>
          <w:sz w:val="24"/>
          <w:szCs w:val="24"/>
        </w:rPr>
        <w:t xml:space="preserve"> </w:t>
      </w:r>
      <w:r w:rsidRPr="009414B4">
        <w:rPr>
          <w:rFonts w:ascii="Arial" w:hAnsi="Arial" w:cs="Arial"/>
          <w:sz w:val="24"/>
          <w:szCs w:val="24"/>
        </w:rPr>
        <w:t>управления</w:t>
      </w:r>
      <w:r w:rsidR="009414B4">
        <w:rPr>
          <w:rFonts w:ascii="Arial" w:hAnsi="Arial" w:cs="Arial"/>
          <w:sz w:val="24"/>
          <w:szCs w:val="24"/>
        </w:rPr>
        <w:t xml:space="preserve"> </w:t>
      </w:r>
      <w:r w:rsidRPr="009414B4">
        <w:rPr>
          <w:rFonts w:ascii="Arial" w:hAnsi="Arial" w:cs="Arial"/>
          <w:sz w:val="24"/>
          <w:szCs w:val="24"/>
        </w:rPr>
        <w:t>не реализован, не определена управляющая организация, в</w:t>
      </w:r>
      <w:r w:rsidR="00A45AB7" w:rsidRPr="009414B4">
        <w:rPr>
          <w:rFonts w:ascii="Arial" w:hAnsi="Arial" w:cs="Arial"/>
          <w:sz w:val="24"/>
          <w:szCs w:val="24"/>
        </w:rPr>
        <w:t xml:space="preserve"> </w:t>
      </w:r>
      <w:r w:rsidRPr="009414B4">
        <w:rPr>
          <w:rFonts w:ascii="Arial" w:hAnsi="Arial" w:cs="Arial"/>
          <w:sz w:val="24"/>
          <w:szCs w:val="24"/>
        </w:rPr>
        <w:t>соответствии с Правилами определения управляющей организации для управления</w:t>
      </w:r>
      <w:r w:rsidR="00A45AB7" w:rsidRPr="009414B4">
        <w:rPr>
          <w:rFonts w:ascii="Arial" w:hAnsi="Arial" w:cs="Arial"/>
          <w:sz w:val="24"/>
          <w:szCs w:val="24"/>
        </w:rPr>
        <w:t xml:space="preserve"> </w:t>
      </w:r>
      <w:r w:rsidRPr="009414B4">
        <w:rPr>
          <w:rFonts w:ascii="Arial" w:hAnsi="Arial" w:cs="Arial"/>
          <w:sz w:val="24"/>
          <w:szCs w:val="24"/>
        </w:rPr>
        <w:t>многоквартирным</w:t>
      </w:r>
      <w:r w:rsidR="009414B4">
        <w:rPr>
          <w:rFonts w:ascii="Arial" w:hAnsi="Arial" w:cs="Arial"/>
          <w:sz w:val="24"/>
          <w:szCs w:val="24"/>
        </w:rPr>
        <w:t xml:space="preserve"> </w:t>
      </w:r>
      <w:r w:rsidRPr="009414B4">
        <w:rPr>
          <w:rFonts w:ascii="Arial" w:hAnsi="Arial" w:cs="Arial"/>
          <w:sz w:val="24"/>
          <w:szCs w:val="24"/>
        </w:rPr>
        <w:t>домом,</w:t>
      </w:r>
      <w:r w:rsidR="009414B4">
        <w:rPr>
          <w:rFonts w:ascii="Arial" w:hAnsi="Arial" w:cs="Arial"/>
          <w:sz w:val="24"/>
          <w:szCs w:val="24"/>
        </w:rPr>
        <w:t xml:space="preserve"> </w:t>
      </w:r>
      <w:r w:rsidRPr="009414B4">
        <w:rPr>
          <w:rFonts w:ascii="Arial" w:hAnsi="Arial" w:cs="Arial"/>
          <w:sz w:val="24"/>
          <w:szCs w:val="24"/>
        </w:rPr>
        <w:t>в</w:t>
      </w:r>
      <w:r w:rsidR="009414B4">
        <w:rPr>
          <w:rFonts w:ascii="Arial" w:hAnsi="Arial" w:cs="Arial"/>
          <w:sz w:val="24"/>
          <w:szCs w:val="24"/>
        </w:rPr>
        <w:t xml:space="preserve"> </w:t>
      </w:r>
      <w:r w:rsidRPr="009414B4">
        <w:rPr>
          <w:rFonts w:ascii="Arial" w:hAnsi="Arial" w:cs="Arial"/>
          <w:sz w:val="24"/>
          <w:szCs w:val="24"/>
        </w:rPr>
        <w:t>отношении</w:t>
      </w:r>
      <w:r w:rsidR="009414B4">
        <w:rPr>
          <w:rFonts w:ascii="Arial" w:hAnsi="Arial" w:cs="Arial"/>
          <w:sz w:val="24"/>
          <w:szCs w:val="24"/>
        </w:rPr>
        <w:t xml:space="preserve"> </w:t>
      </w:r>
      <w:r w:rsidRPr="009414B4">
        <w:rPr>
          <w:rFonts w:ascii="Arial" w:hAnsi="Arial" w:cs="Arial"/>
          <w:sz w:val="24"/>
          <w:szCs w:val="24"/>
        </w:rPr>
        <w:t>которого</w:t>
      </w:r>
      <w:r w:rsidR="009414B4">
        <w:rPr>
          <w:rFonts w:ascii="Arial" w:hAnsi="Arial" w:cs="Arial"/>
          <w:sz w:val="24"/>
          <w:szCs w:val="24"/>
        </w:rPr>
        <w:t xml:space="preserve"> </w:t>
      </w:r>
      <w:r w:rsidRPr="009414B4">
        <w:rPr>
          <w:rFonts w:ascii="Arial" w:hAnsi="Arial" w:cs="Arial"/>
          <w:sz w:val="24"/>
          <w:szCs w:val="24"/>
        </w:rPr>
        <w:t>собственниками помещений в</w:t>
      </w:r>
      <w:r w:rsidR="00A45AB7" w:rsidRPr="009414B4">
        <w:rPr>
          <w:rFonts w:ascii="Arial" w:hAnsi="Arial" w:cs="Arial"/>
          <w:sz w:val="24"/>
          <w:szCs w:val="24"/>
        </w:rPr>
        <w:t xml:space="preserve"> </w:t>
      </w:r>
      <w:r w:rsidRPr="009414B4">
        <w:rPr>
          <w:rFonts w:ascii="Arial" w:hAnsi="Arial" w:cs="Arial"/>
          <w:sz w:val="24"/>
          <w:szCs w:val="24"/>
        </w:rPr>
        <w:t>многоквартирном доме не выбран способ управления таким домом или выбранный</w:t>
      </w:r>
      <w:r w:rsidR="00A45AB7" w:rsidRPr="009414B4">
        <w:rPr>
          <w:rFonts w:ascii="Arial" w:hAnsi="Arial" w:cs="Arial"/>
          <w:sz w:val="24"/>
          <w:szCs w:val="24"/>
        </w:rPr>
        <w:t xml:space="preserve"> </w:t>
      </w:r>
      <w:r w:rsidRPr="009414B4">
        <w:rPr>
          <w:rFonts w:ascii="Arial" w:hAnsi="Arial" w:cs="Arial"/>
          <w:sz w:val="24"/>
          <w:szCs w:val="24"/>
        </w:rPr>
        <w:t>способ</w:t>
      </w:r>
      <w:r w:rsidR="009414B4">
        <w:rPr>
          <w:rFonts w:ascii="Arial" w:hAnsi="Arial" w:cs="Arial"/>
          <w:sz w:val="24"/>
          <w:szCs w:val="24"/>
        </w:rPr>
        <w:t xml:space="preserve"> </w:t>
      </w:r>
      <w:r w:rsidRPr="009414B4">
        <w:rPr>
          <w:rFonts w:ascii="Arial" w:hAnsi="Arial" w:cs="Arial"/>
          <w:sz w:val="24"/>
          <w:szCs w:val="24"/>
        </w:rPr>
        <w:t>управления</w:t>
      </w:r>
      <w:r w:rsidR="009414B4">
        <w:rPr>
          <w:rFonts w:ascii="Arial" w:hAnsi="Arial" w:cs="Arial"/>
          <w:sz w:val="24"/>
          <w:szCs w:val="24"/>
        </w:rPr>
        <w:t xml:space="preserve"> </w:t>
      </w:r>
      <w:r w:rsidRPr="009414B4">
        <w:rPr>
          <w:rFonts w:ascii="Arial" w:hAnsi="Arial" w:cs="Arial"/>
          <w:sz w:val="24"/>
          <w:szCs w:val="24"/>
        </w:rPr>
        <w:t>не</w:t>
      </w:r>
      <w:r w:rsidR="009414B4">
        <w:rPr>
          <w:rFonts w:ascii="Arial" w:hAnsi="Arial" w:cs="Arial"/>
          <w:sz w:val="24"/>
          <w:szCs w:val="24"/>
        </w:rPr>
        <w:t xml:space="preserve"> </w:t>
      </w:r>
      <w:r w:rsidRPr="009414B4">
        <w:rPr>
          <w:rFonts w:ascii="Arial" w:hAnsi="Arial" w:cs="Arial"/>
          <w:sz w:val="24"/>
          <w:szCs w:val="24"/>
        </w:rPr>
        <w:t>реализован,</w:t>
      </w:r>
      <w:r w:rsidR="009414B4">
        <w:rPr>
          <w:rFonts w:ascii="Arial" w:hAnsi="Arial" w:cs="Arial"/>
          <w:sz w:val="24"/>
          <w:szCs w:val="24"/>
        </w:rPr>
        <w:t xml:space="preserve"> </w:t>
      </w:r>
      <w:r w:rsidRPr="009414B4">
        <w:rPr>
          <w:rFonts w:ascii="Arial" w:hAnsi="Arial" w:cs="Arial"/>
          <w:sz w:val="24"/>
          <w:szCs w:val="24"/>
        </w:rPr>
        <w:t>не определена управляющая организация,</w:t>
      </w:r>
      <w:r w:rsidR="00A45AB7" w:rsidRPr="009414B4">
        <w:rPr>
          <w:rFonts w:ascii="Arial" w:hAnsi="Arial" w:cs="Arial"/>
          <w:sz w:val="24"/>
          <w:szCs w:val="24"/>
        </w:rPr>
        <w:t xml:space="preserve"> </w:t>
      </w:r>
      <w:r w:rsidRPr="009414B4">
        <w:rPr>
          <w:rFonts w:ascii="Arial" w:hAnsi="Arial" w:cs="Arial"/>
          <w:sz w:val="24"/>
          <w:szCs w:val="24"/>
        </w:rPr>
        <w:t xml:space="preserve">утвержденными </w:t>
      </w:r>
      <w:r w:rsidR="00272610" w:rsidRPr="009414B4">
        <w:rPr>
          <w:rFonts w:ascii="Arial" w:hAnsi="Arial" w:cs="Arial"/>
          <w:sz w:val="24"/>
          <w:szCs w:val="24"/>
        </w:rPr>
        <w:t>п</w:t>
      </w:r>
      <w:r w:rsidRPr="009414B4">
        <w:rPr>
          <w:rFonts w:ascii="Arial" w:hAnsi="Arial" w:cs="Arial"/>
          <w:sz w:val="24"/>
          <w:szCs w:val="24"/>
        </w:rPr>
        <w:t>остановлением</w:t>
      </w:r>
      <w:r w:rsidR="009414B4">
        <w:rPr>
          <w:rFonts w:ascii="Arial" w:hAnsi="Arial" w:cs="Arial"/>
          <w:sz w:val="24"/>
          <w:szCs w:val="24"/>
        </w:rPr>
        <w:t xml:space="preserve"> </w:t>
      </w:r>
      <w:r w:rsidRPr="009414B4">
        <w:rPr>
          <w:rFonts w:ascii="Arial" w:hAnsi="Arial" w:cs="Arial"/>
          <w:sz w:val="24"/>
          <w:szCs w:val="24"/>
        </w:rPr>
        <w:t>Правительства</w:t>
      </w:r>
      <w:r w:rsidR="009414B4">
        <w:rPr>
          <w:rFonts w:ascii="Arial" w:hAnsi="Arial" w:cs="Arial"/>
          <w:sz w:val="24"/>
          <w:szCs w:val="24"/>
        </w:rPr>
        <w:t xml:space="preserve"> </w:t>
      </w:r>
      <w:r w:rsidRPr="009414B4">
        <w:rPr>
          <w:rFonts w:ascii="Arial" w:hAnsi="Arial" w:cs="Arial"/>
          <w:sz w:val="24"/>
          <w:szCs w:val="24"/>
        </w:rPr>
        <w:t>Российской</w:t>
      </w:r>
      <w:r w:rsidR="009414B4">
        <w:rPr>
          <w:rFonts w:ascii="Arial" w:hAnsi="Arial" w:cs="Arial"/>
          <w:sz w:val="24"/>
          <w:szCs w:val="24"/>
        </w:rPr>
        <w:t xml:space="preserve"> </w:t>
      </w:r>
      <w:r w:rsidRPr="009414B4">
        <w:rPr>
          <w:rFonts w:ascii="Arial" w:hAnsi="Arial" w:cs="Arial"/>
          <w:sz w:val="24"/>
          <w:szCs w:val="24"/>
        </w:rPr>
        <w:t>Федерации от 21</w:t>
      </w:r>
      <w:r w:rsidR="00A45AB7" w:rsidRPr="009414B4">
        <w:rPr>
          <w:rFonts w:ascii="Arial" w:hAnsi="Arial" w:cs="Arial"/>
          <w:sz w:val="24"/>
          <w:szCs w:val="24"/>
        </w:rPr>
        <w:t xml:space="preserve"> </w:t>
      </w:r>
      <w:r w:rsidRPr="009414B4">
        <w:rPr>
          <w:rFonts w:ascii="Arial" w:hAnsi="Arial" w:cs="Arial"/>
          <w:sz w:val="24"/>
          <w:szCs w:val="24"/>
        </w:rPr>
        <w:t xml:space="preserve">декабря </w:t>
      </w:r>
      <w:r w:rsidR="00272610" w:rsidRPr="009414B4">
        <w:rPr>
          <w:rFonts w:ascii="Arial" w:hAnsi="Arial" w:cs="Arial"/>
          <w:sz w:val="24"/>
          <w:szCs w:val="24"/>
        </w:rPr>
        <w:t>2</w:t>
      </w:r>
      <w:r w:rsidRPr="009414B4">
        <w:rPr>
          <w:rFonts w:ascii="Arial" w:hAnsi="Arial" w:cs="Arial"/>
          <w:sz w:val="24"/>
          <w:szCs w:val="24"/>
        </w:rPr>
        <w:t>018</w:t>
      </w:r>
      <w:r w:rsidR="00272610" w:rsidRPr="009414B4">
        <w:rPr>
          <w:rFonts w:ascii="Arial" w:hAnsi="Arial" w:cs="Arial"/>
          <w:sz w:val="24"/>
          <w:szCs w:val="24"/>
        </w:rPr>
        <w:t xml:space="preserve"> года</w:t>
      </w:r>
      <w:r w:rsidRPr="009414B4">
        <w:rPr>
          <w:rFonts w:ascii="Arial" w:hAnsi="Arial" w:cs="Arial"/>
          <w:sz w:val="24"/>
          <w:szCs w:val="24"/>
        </w:rPr>
        <w:t xml:space="preserve"> </w:t>
      </w:r>
      <w:r w:rsidR="00272610" w:rsidRPr="009414B4">
        <w:rPr>
          <w:rFonts w:ascii="Arial" w:hAnsi="Arial" w:cs="Arial"/>
          <w:sz w:val="24"/>
          <w:szCs w:val="24"/>
        </w:rPr>
        <w:t>№</w:t>
      </w:r>
      <w:r w:rsidRPr="009414B4">
        <w:rPr>
          <w:rFonts w:ascii="Arial" w:hAnsi="Arial" w:cs="Arial"/>
          <w:sz w:val="24"/>
          <w:szCs w:val="24"/>
        </w:rPr>
        <w:t xml:space="preserve"> 1616 "Об</w:t>
      </w:r>
      <w:r w:rsidR="009414B4">
        <w:rPr>
          <w:rFonts w:ascii="Arial" w:hAnsi="Arial" w:cs="Arial"/>
          <w:sz w:val="24"/>
          <w:szCs w:val="24"/>
        </w:rPr>
        <w:t xml:space="preserve"> </w:t>
      </w:r>
      <w:r w:rsidRPr="009414B4">
        <w:rPr>
          <w:rFonts w:ascii="Arial" w:hAnsi="Arial" w:cs="Arial"/>
          <w:sz w:val="24"/>
          <w:szCs w:val="24"/>
        </w:rPr>
        <w:t>утверждении</w:t>
      </w:r>
      <w:r w:rsidR="009414B4">
        <w:rPr>
          <w:rFonts w:ascii="Arial" w:hAnsi="Arial" w:cs="Arial"/>
          <w:sz w:val="24"/>
          <w:szCs w:val="24"/>
        </w:rPr>
        <w:t xml:space="preserve"> </w:t>
      </w:r>
      <w:r w:rsidRPr="009414B4">
        <w:rPr>
          <w:rFonts w:ascii="Arial" w:hAnsi="Arial" w:cs="Arial"/>
          <w:sz w:val="24"/>
          <w:szCs w:val="24"/>
        </w:rPr>
        <w:t>Правил</w:t>
      </w:r>
      <w:r w:rsidR="009414B4">
        <w:rPr>
          <w:rFonts w:ascii="Arial" w:hAnsi="Arial" w:cs="Arial"/>
          <w:sz w:val="24"/>
          <w:szCs w:val="24"/>
        </w:rPr>
        <w:t xml:space="preserve"> </w:t>
      </w:r>
      <w:r w:rsidRPr="009414B4">
        <w:rPr>
          <w:rFonts w:ascii="Arial" w:hAnsi="Arial" w:cs="Arial"/>
          <w:sz w:val="24"/>
          <w:szCs w:val="24"/>
        </w:rPr>
        <w:t>определения управляющей</w:t>
      </w:r>
      <w:r w:rsidR="00A45AB7" w:rsidRPr="009414B4">
        <w:rPr>
          <w:rFonts w:ascii="Arial" w:hAnsi="Arial" w:cs="Arial"/>
          <w:sz w:val="24"/>
          <w:szCs w:val="24"/>
        </w:rPr>
        <w:t xml:space="preserve"> </w:t>
      </w:r>
      <w:r w:rsidRPr="009414B4">
        <w:rPr>
          <w:rFonts w:ascii="Arial" w:hAnsi="Arial" w:cs="Arial"/>
          <w:sz w:val="24"/>
          <w:szCs w:val="24"/>
        </w:rPr>
        <w:t>организации</w:t>
      </w:r>
      <w:r w:rsidR="009414B4">
        <w:rPr>
          <w:rFonts w:ascii="Arial" w:hAnsi="Arial" w:cs="Arial"/>
          <w:sz w:val="24"/>
          <w:szCs w:val="24"/>
        </w:rPr>
        <w:t xml:space="preserve"> </w:t>
      </w:r>
      <w:r w:rsidRPr="009414B4">
        <w:rPr>
          <w:rFonts w:ascii="Arial" w:hAnsi="Arial" w:cs="Arial"/>
          <w:sz w:val="24"/>
          <w:szCs w:val="24"/>
        </w:rPr>
        <w:t>для</w:t>
      </w:r>
      <w:r w:rsidR="009414B4">
        <w:rPr>
          <w:rFonts w:ascii="Arial" w:hAnsi="Arial" w:cs="Arial"/>
          <w:sz w:val="24"/>
          <w:szCs w:val="24"/>
        </w:rPr>
        <w:t xml:space="preserve"> </w:t>
      </w:r>
      <w:r w:rsidRPr="009414B4">
        <w:rPr>
          <w:rFonts w:ascii="Arial" w:hAnsi="Arial" w:cs="Arial"/>
          <w:sz w:val="24"/>
          <w:szCs w:val="24"/>
        </w:rPr>
        <w:t>управления</w:t>
      </w:r>
      <w:r w:rsidR="009414B4">
        <w:rPr>
          <w:rFonts w:ascii="Arial" w:hAnsi="Arial" w:cs="Arial"/>
          <w:sz w:val="24"/>
          <w:szCs w:val="24"/>
        </w:rPr>
        <w:t xml:space="preserve"> </w:t>
      </w:r>
      <w:r w:rsidRPr="009414B4">
        <w:rPr>
          <w:rFonts w:ascii="Arial" w:hAnsi="Arial" w:cs="Arial"/>
          <w:sz w:val="24"/>
          <w:szCs w:val="24"/>
        </w:rPr>
        <w:t>многоквартирным</w:t>
      </w:r>
      <w:r w:rsidR="009414B4">
        <w:rPr>
          <w:rFonts w:ascii="Arial" w:hAnsi="Arial" w:cs="Arial"/>
          <w:sz w:val="24"/>
          <w:szCs w:val="24"/>
        </w:rPr>
        <w:t xml:space="preserve"> </w:t>
      </w:r>
      <w:r w:rsidRPr="009414B4">
        <w:rPr>
          <w:rFonts w:ascii="Arial" w:hAnsi="Arial" w:cs="Arial"/>
          <w:sz w:val="24"/>
          <w:szCs w:val="24"/>
        </w:rPr>
        <w:t>домом,</w:t>
      </w:r>
      <w:r w:rsidR="009414B4">
        <w:rPr>
          <w:rFonts w:ascii="Arial" w:hAnsi="Arial" w:cs="Arial"/>
          <w:sz w:val="24"/>
          <w:szCs w:val="24"/>
        </w:rPr>
        <w:t xml:space="preserve"> </w:t>
      </w:r>
      <w:r w:rsidRPr="009414B4">
        <w:rPr>
          <w:rFonts w:ascii="Arial" w:hAnsi="Arial" w:cs="Arial"/>
          <w:sz w:val="24"/>
          <w:szCs w:val="24"/>
        </w:rPr>
        <w:t>в отношении которого</w:t>
      </w:r>
      <w:r w:rsidR="00A45AB7" w:rsidRPr="009414B4">
        <w:rPr>
          <w:rFonts w:ascii="Arial" w:hAnsi="Arial" w:cs="Arial"/>
          <w:sz w:val="24"/>
          <w:szCs w:val="24"/>
        </w:rPr>
        <w:t xml:space="preserve"> </w:t>
      </w:r>
      <w:r w:rsidRPr="009414B4">
        <w:rPr>
          <w:rFonts w:ascii="Arial" w:hAnsi="Arial" w:cs="Arial"/>
          <w:sz w:val="24"/>
          <w:szCs w:val="24"/>
        </w:rPr>
        <w:t>собственниками помещений в многоквартирном доме не выбран способ управления</w:t>
      </w:r>
      <w:r w:rsidR="00A45AB7" w:rsidRPr="009414B4">
        <w:rPr>
          <w:rFonts w:ascii="Arial" w:hAnsi="Arial" w:cs="Arial"/>
          <w:sz w:val="24"/>
          <w:szCs w:val="24"/>
        </w:rPr>
        <w:t xml:space="preserve"> </w:t>
      </w:r>
      <w:r w:rsidRPr="009414B4">
        <w:rPr>
          <w:rFonts w:ascii="Arial" w:hAnsi="Arial" w:cs="Arial"/>
          <w:sz w:val="24"/>
          <w:szCs w:val="24"/>
        </w:rPr>
        <w:t>таким домом или</w:t>
      </w:r>
      <w:r w:rsidR="009414B4">
        <w:rPr>
          <w:rFonts w:ascii="Arial" w:hAnsi="Arial" w:cs="Arial"/>
          <w:sz w:val="24"/>
          <w:szCs w:val="24"/>
        </w:rPr>
        <w:t xml:space="preserve"> </w:t>
      </w:r>
      <w:r w:rsidRPr="009414B4">
        <w:rPr>
          <w:rFonts w:ascii="Arial" w:hAnsi="Arial" w:cs="Arial"/>
          <w:sz w:val="24"/>
          <w:szCs w:val="24"/>
        </w:rPr>
        <w:t>выбранный способ управления не реализован, не определена</w:t>
      </w:r>
      <w:r w:rsidR="00A45AB7" w:rsidRPr="009414B4">
        <w:rPr>
          <w:rFonts w:ascii="Arial" w:hAnsi="Arial" w:cs="Arial"/>
          <w:sz w:val="24"/>
          <w:szCs w:val="24"/>
        </w:rPr>
        <w:t xml:space="preserve"> </w:t>
      </w:r>
      <w:r w:rsidRPr="009414B4">
        <w:rPr>
          <w:rFonts w:ascii="Arial" w:hAnsi="Arial" w:cs="Arial"/>
          <w:sz w:val="24"/>
          <w:szCs w:val="24"/>
        </w:rPr>
        <w:t>управляющая</w:t>
      </w:r>
      <w:r w:rsidR="009414B4">
        <w:rPr>
          <w:rFonts w:ascii="Arial" w:hAnsi="Arial" w:cs="Arial"/>
          <w:sz w:val="24"/>
          <w:szCs w:val="24"/>
        </w:rPr>
        <w:t xml:space="preserve"> </w:t>
      </w:r>
      <w:r w:rsidRPr="009414B4">
        <w:rPr>
          <w:rFonts w:ascii="Arial" w:hAnsi="Arial" w:cs="Arial"/>
          <w:sz w:val="24"/>
          <w:szCs w:val="24"/>
        </w:rPr>
        <w:t>организация,</w:t>
      </w:r>
      <w:r w:rsidR="009414B4">
        <w:rPr>
          <w:rFonts w:ascii="Arial" w:hAnsi="Arial" w:cs="Arial"/>
          <w:sz w:val="24"/>
          <w:szCs w:val="24"/>
        </w:rPr>
        <w:t xml:space="preserve"> </w:t>
      </w:r>
      <w:r w:rsidRPr="009414B4">
        <w:rPr>
          <w:rFonts w:ascii="Arial" w:hAnsi="Arial" w:cs="Arial"/>
          <w:sz w:val="24"/>
          <w:szCs w:val="24"/>
        </w:rPr>
        <w:t>и</w:t>
      </w:r>
      <w:r w:rsidR="009414B4">
        <w:rPr>
          <w:rFonts w:ascii="Arial" w:hAnsi="Arial" w:cs="Arial"/>
          <w:sz w:val="24"/>
          <w:szCs w:val="24"/>
        </w:rPr>
        <w:t xml:space="preserve"> </w:t>
      </w:r>
      <w:r w:rsidRPr="009414B4">
        <w:rPr>
          <w:rFonts w:ascii="Arial" w:hAnsi="Arial" w:cs="Arial"/>
          <w:sz w:val="24"/>
          <w:szCs w:val="24"/>
        </w:rPr>
        <w:t>о</w:t>
      </w:r>
      <w:r w:rsidR="009414B4">
        <w:rPr>
          <w:rFonts w:ascii="Arial" w:hAnsi="Arial" w:cs="Arial"/>
          <w:sz w:val="24"/>
          <w:szCs w:val="24"/>
        </w:rPr>
        <w:t xml:space="preserve"> </w:t>
      </w:r>
      <w:r w:rsidRPr="009414B4">
        <w:rPr>
          <w:rFonts w:ascii="Arial" w:hAnsi="Arial" w:cs="Arial"/>
          <w:sz w:val="24"/>
          <w:szCs w:val="24"/>
        </w:rPr>
        <w:t>внесении</w:t>
      </w:r>
      <w:r w:rsidR="009414B4">
        <w:rPr>
          <w:rFonts w:ascii="Arial" w:hAnsi="Arial" w:cs="Arial"/>
          <w:sz w:val="24"/>
          <w:szCs w:val="24"/>
        </w:rPr>
        <w:t xml:space="preserve"> </w:t>
      </w:r>
      <w:r w:rsidRPr="009414B4">
        <w:rPr>
          <w:rFonts w:ascii="Arial" w:hAnsi="Arial" w:cs="Arial"/>
          <w:sz w:val="24"/>
          <w:szCs w:val="24"/>
        </w:rPr>
        <w:t>изменений</w:t>
      </w:r>
      <w:r w:rsidR="009414B4">
        <w:rPr>
          <w:rFonts w:ascii="Arial" w:hAnsi="Arial" w:cs="Arial"/>
          <w:sz w:val="24"/>
          <w:szCs w:val="24"/>
        </w:rPr>
        <w:t xml:space="preserve"> </w:t>
      </w:r>
      <w:r w:rsidRPr="009414B4">
        <w:rPr>
          <w:rFonts w:ascii="Arial" w:hAnsi="Arial" w:cs="Arial"/>
          <w:sz w:val="24"/>
          <w:szCs w:val="24"/>
        </w:rPr>
        <w:t>в</w:t>
      </w:r>
      <w:r w:rsidR="009414B4">
        <w:rPr>
          <w:rFonts w:ascii="Arial" w:hAnsi="Arial" w:cs="Arial"/>
          <w:sz w:val="24"/>
          <w:szCs w:val="24"/>
        </w:rPr>
        <w:t xml:space="preserve"> </w:t>
      </w:r>
      <w:r w:rsidRPr="009414B4">
        <w:rPr>
          <w:rFonts w:ascii="Arial" w:hAnsi="Arial" w:cs="Arial"/>
          <w:sz w:val="24"/>
          <w:szCs w:val="24"/>
        </w:rPr>
        <w:t>некоторые</w:t>
      </w:r>
      <w:r w:rsidR="009414B4">
        <w:rPr>
          <w:rFonts w:ascii="Arial" w:hAnsi="Arial" w:cs="Arial"/>
          <w:sz w:val="24"/>
          <w:szCs w:val="24"/>
        </w:rPr>
        <w:t xml:space="preserve"> </w:t>
      </w:r>
      <w:r w:rsidRPr="009414B4">
        <w:rPr>
          <w:rFonts w:ascii="Arial" w:hAnsi="Arial" w:cs="Arial"/>
          <w:sz w:val="24"/>
          <w:szCs w:val="24"/>
        </w:rPr>
        <w:t>акты</w:t>
      </w:r>
      <w:r w:rsidR="00A45AB7" w:rsidRPr="009414B4">
        <w:rPr>
          <w:rFonts w:ascii="Arial" w:hAnsi="Arial" w:cs="Arial"/>
          <w:sz w:val="24"/>
          <w:szCs w:val="24"/>
        </w:rPr>
        <w:t xml:space="preserve"> </w:t>
      </w:r>
      <w:r w:rsidRPr="009414B4">
        <w:rPr>
          <w:rFonts w:ascii="Arial" w:hAnsi="Arial" w:cs="Arial"/>
          <w:sz w:val="24"/>
          <w:szCs w:val="24"/>
        </w:rPr>
        <w:t>Правительства Российской Федерации</w:t>
      </w:r>
      <w:r w:rsidR="00272610" w:rsidRPr="009414B4">
        <w:rPr>
          <w:rFonts w:ascii="Arial" w:hAnsi="Arial" w:cs="Arial"/>
          <w:sz w:val="24"/>
          <w:szCs w:val="24"/>
        </w:rPr>
        <w:t>»</w:t>
      </w:r>
      <w:r w:rsidRPr="009414B4">
        <w:rPr>
          <w:rFonts w:ascii="Arial" w:hAnsi="Arial" w:cs="Arial"/>
          <w:sz w:val="24"/>
          <w:szCs w:val="24"/>
        </w:rPr>
        <w:t>.</w:t>
      </w:r>
    </w:p>
    <w:p w14:paraId="0DB137C9" w14:textId="2D986727" w:rsidR="00D464E5" w:rsidRPr="009414B4" w:rsidRDefault="00D464E5" w:rsidP="00D464E5">
      <w:pPr>
        <w:pStyle w:val="a3"/>
        <w:jc w:val="both"/>
        <w:rPr>
          <w:rFonts w:ascii="Arial" w:hAnsi="Arial" w:cs="Arial"/>
          <w:sz w:val="24"/>
          <w:szCs w:val="24"/>
        </w:rPr>
      </w:pPr>
    </w:p>
    <w:p w14:paraId="62B5C374" w14:textId="2DB96D4C" w:rsidR="00D464E5" w:rsidRPr="009414B4" w:rsidRDefault="00D464E5" w:rsidP="00D464E5">
      <w:pPr>
        <w:pStyle w:val="a3"/>
        <w:jc w:val="both"/>
        <w:rPr>
          <w:rFonts w:ascii="Arial" w:hAnsi="Arial" w:cs="Arial"/>
          <w:sz w:val="24"/>
          <w:szCs w:val="24"/>
        </w:rPr>
      </w:pPr>
      <w:r w:rsidRPr="009414B4">
        <w:rPr>
          <w:rFonts w:ascii="Arial" w:hAnsi="Arial" w:cs="Arial"/>
          <w:sz w:val="24"/>
          <w:szCs w:val="24"/>
        </w:rPr>
        <w:t>Дата подпись Ф.И.О.</w:t>
      </w:r>
    </w:p>
    <w:p w14:paraId="7B9A6050" w14:textId="77777777" w:rsidR="00525CC0" w:rsidRPr="009414B4" w:rsidRDefault="00525CC0" w:rsidP="00A45AB7">
      <w:pPr>
        <w:pStyle w:val="a3"/>
        <w:jc w:val="right"/>
        <w:rPr>
          <w:rFonts w:ascii="Arial" w:hAnsi="Arial" w:cs="Arial"/>
          <w:sz w:val="24"/>
          <w:szCs w:val="24"/>
        </w:rPr>
      </w:pPr>
    </w:p>
    <w:p w14:paraId="6C6DE069" w14:textId="2B1784A7"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Приложение № 4</w:t>
      </w:r>
    </w:p>
    <w:p w14:paraId="4E470605" w14:textId="77777777"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 xml:space="preserve"> к постановлению администрации</w:t>
      </w:r>
    </w:p>
    <w:p w14:paraId="15BEBA9F" w14:textId="435817C6" w:rsidR="00525CC0" w:rsidRPr="009414B4" w:rsidRDefault="00525CC0" w:rsidP="00525CC0">
      <w:pPr>
        <w:spacing w:after="0" w:line="240" w:lineRule="auto"/>
        <w:ind w:firstLine="567"/>
        <w:jc w:val="right"/>
        <w:rPr>
          <w:rFonts w:ascii="Arial" w:hAnsi="Arial" w:cs="Arial"/>
          <w:sz w:val="24"/>
          <w:szCs w:val="24"/>
        </w:rPr>
      </w:pPr>
      <w:r w:rsidRPr="009414B4">
        <w:rPr>
          <w:rFonts w:ascii="Arial" w:hAnsi="Arial" w:cs="Arial"/>
          <w:sz w:val="24"/>
          <w:szCs w:val="24"/>
        </w:rPr>
        <w:t>Атамановского сельсовета</w:t>
      </w:r>
    </w:p>
    <w:p w14:paraId="2BA71186" w14:textId="77777777" w:rsidR="009414B4" w:rsidRPr="009414B4" w:rsidRDefault="009414B4" w:rsidP="009414B4">
      <w:pPr>
        <w:spacing w:after="0" w:line="240" w:lineRule="auto"/>
        <w:ind w:firstLine="567"/>
        <w:jc w:val="right"/>
        <w:rPr>
          <w:rFonts w:ascii="Arial" w:hAnsi="Arial" w:cs="Arial"/>
          <w:sz w:val="24"/>
          <w:szCs w:val="24"/>
        </w:rPr>
      </w:pPr>
      <w:r w:rsidRPr="009414B4">
        <w:rPr>
          <w:rFonts w:ascii="Arial" w:hAnsi="Arial" w:cs="Arial"/>
          <w:sz w:val="24"/>
          <w:szCs w:val="24"/>
        </w:rPr>
        <w:t>от 14 июня 2022 № 40-п</w:t>
      </w:r>
    </w:p>
    <w:p w14:paraId="2FC34CD6" w14:textId="77777777" w:rsidR="00D464E5" w:rsidRPr="009414B4" w:rsidRDefault="00D464E5" w:rsidP="009414B4">
      <w:pPr>
        <w:pStyle w:val="a3"/>
        <w:jc w:val="both"/>
        <w:rPr>
          <w:rFonts w:ascii="Arial" w:hAnsi="Arial" w:cs="Arial"/>
          <w:sz w:val="24"/>
          <w:szCs w:val="24"/>
        </w:rPr>
      </w:pPr>
      <w:r w:rsidRPr="009414B4">
        <w:rPr>
          <w:rFonts w:ascii="Arial" w:hAnsi="Arial" w:cs="Arial"/>
          <w:sz w:val="24"/>
          <w:szCs w:val="24"/>
        </w:rPr>
        <w:t> </w:t>
      </w:r>
    </w:p>
    <w:p w14:paraId="726768EF" w14:textId="77777777" w:rsidR="00D464E5" w:rsidRPr="009414B4" w:rsidRDefault="00D464E5" w:rsidP="00A45AB7">
      <w:pPr>
        <w:pStyle w:val="a3"/>
        <w:jc w:val="center"/>
        <w:rPr>
          <w:rFonts w:ascii="Arial" w:hAnsi="Arial" w:cs="Arial"/>
          <w:sz w:val="24"/>
          <w:szCs w:val="24"/>
        </w:rPr>
      </w:pPr>
      <w:r w:rsidRPr="009414B4">
        <w:rPr>
          <w:rFonts w:ascii="Arial" w:hAnsi="Arial" w:cs="Arial"/>
          <w:sz w:val="24"/>
          <w:szCs w:val="24"/>
        </w:rPr>
        <w:t>ПОРЯДОК</w:t>
      </w:r>
    </w:p>
    <w:p w14:paraId="043185B3" w14:textId="77777777" w:rsidR="00D464E5" w:rsidRPr="009414B4" w:rsidRDefault="00D464E5" w:rsidP="00A45AB7">
      <w:pPr>
        <w:pStyle w:val="a3"/>
        <w:jc w:val="center"/>
        <w:rPr>
          <w:rFonts w:ascii="Arial" w:hAnsi="Arial" w:cs="Arial"/>
          <w:sz w:val="24"/>
          <w:szCs w:val="24"/>
        </w:rPr>
      </w:pPr>
      <w:r w:rsidRPr="009414B4">
        <w:rPr>
          <w:rFonts w:ascii="Arial" w:hAnsi="Arial" w:cs="Arial"/>
          <w:sz w:val="24"/>
          <w:szCs w:val="24"/>
        </w:rPr>
        <w:t>ОПРЕДЕЛЕНИЯ УПРАВЛЯЮЩЕЙ ОРГАНИЗАЦИИ ДЛЯ УПРАВЛЕНИЯ</w:t>
      </w:r>
    </w:p>
    <w:p w14:paraId="22F7517E" w14:textId="3E0E5813" w:rsidR="00D464E5" w:rsidRPr="009414B4" w:rsidRDefault="00D464E5" w:rsidP="00A45AB7">
      <w:pPr>
        <w:pStyle w:val="a3"/>
        <w:jc w:val="center"/>
        <w:rPr>
          <w:rFonts w:ascii="Arial" w:hAnsi="Arial" w:cs="Arial"/>
          <w:sz w:val="24"/>
          <w:szCs w:val="24"/>
        </w:rPr>
      </w:pPr>
      <w:r w:rsidRPr="009414B4">
        <w:rPr>
          <w:rFonts w:ascii="Arial" w:hAnsi="Arial" w:cs="Arial"/>
          <w:sz w:val="24"/>
          <w:szCs w:val="24"/>
        </w:rPr>
        <w:t>МНОГОКВАРТИРНЫМ ДОМОМ, В ОТНОШЕНИИ КОТОРОГО СОБСТВЕННИКАМИ</w:t>
      </w:r>
      <w:r w:rsidR="00A45AB7" w:rsidRPr="009414B4">
        <w:rPr>
          <w:rFonts w:ascii="Arial" w:hAnsi="Arial" w:cs="Arial"/>
          <w:sz w:val="24"/>
          <w:szCs w:val="24"/>
        </w:rPr>
        <w:t xml:space="preserve"> </w:t>
      </w:r>
      <w:r w:rsidRPr="009414B4">
        <w:rPr>
          <w:rFonts w:ascii="Arial" w:hAnsi="Arial" w:cs="Arial"/>
          <w:sz w:val="24"/>
          <w:szCs w:val="24"/>
        </w:rPr>
        <w:t>ПОМЕЩЕНИЙ В МНОГОКВАРТИРНОМ ДОМЕ НЕ ВЫБРАН СПОСОБ УПРАВЛЕНИЯ</w:t>
      </w:r>
      <w:r w:rsidR="00A45AB7" w:rsidRPr="009414B4">
        <w:rPr>
          <w:rFonts w:ascii="Arial" w:hAnsi="Arial" w:cs="Arial"/>
          <w:sz w:val="24"/>
          <w:szCs w:val="24"/>
        </w:rPr>
        <w:t xml:space="preserve"> </w:t>
      </w:r>
      <w:r w:rsidRPr="009414B4">
        <w:rPr>
          <w:rFonts w:ascii="Arial" w:hAnsi="Arial" w:cs="Arial"/>
          <w:sz w:val="24"/>
          <w:szCs w:val="24"/>
        </w:rPr>
        <w:t>ТАКИМ ДОМОМ ИЛИ ВЫБРАННЫЙ СПОСОБ УПРАВЛЕНИЯ НЕ РЕАЛИЗОВАН,</w:t>
      </w:r>
      <w:r w:rsidR="00A45AB7" w:rsidRPr="009414B4">
        <w:rPr>
          <w:rFonts w:ascii="Arial" w:hAnsi="Arial" w:cs="Arial"/>
          <w:sz w:val="24"/>
          <w:szCs w:val="24"/>
        </w:rPr>
        <w:t xml:space="preserve"> </w:t>
      </w:r>
      <w:r w:rsidRPr="009414B4">
        <w:rPr>
          <w:rFonts w:ascii="Arial" w:hAnsi="Arial" w:cs="Arial"/>
          <w:sz w:val="24"/>
          <w:szCs w:val="24"/>
        </w:rPr>
        <w:t>НЕ ОПРЕДЕЛЕНА УПРАВЛЯЮЩАЯ ОРГАНИЗАЦИЯ</w:t>
      </w:r>
    </w:p>
    <w:p w14:paraId="04FE0DDE" w14:textId="7A73E540" w:rsidR="00D464E5" w:rsidRPr="009414B4" w:rsidRDefault="00D464E5" w:rsidP="00A45AB7">
      <w:pPr>
        <w:pStyle w:val="a3"/>
        <w:jc w:val="center"/>
        <w:rPr>
          <w:rFonts w:ascii="Arial" w:hAnsi="Arial" w:cs="Arial"/>
          <w:sz w:val="24"/>
          <w:szCs w:val="24"/>
        </w:rPr>
      </w:pPr>
    </w:p>
    <w:p w14:paraId="2166AEE1" w14:textId="1B3134C0" w:rsidR="00D464E5" w:rsidRPr="009414B4" w:rsidRDefault="00D464E5" w:rsidP="009414B4">
      <w:pPr>
        <w:pStyle w:val="a3"/>
        <w:ind w:firstLine="709"/>
        <w:jc w:val="both"/>
        <w:rPr>
          <w:rFonts w:ascii="Arial" w:hAnsi="Arial" w:cs="Arial"/>
          <w:sz w:val="24"/>
          <w:szCs w:val="24"/>
        </w:rPr>
      </w:pPr>
      <w:bookmarkStart w:id="0" w:name="_GoBack"/>
      <w:r w:rsidRPr="009414B4">
        <w:rPr>
          <w:rFonts w:ascii="Arial" w:hAnsi="Arial" w:cs="Arial"/>
          <w:sz w:val="24"/>
          <w:szCs w:val="24"/>
        </w:rPr>
        <w:lastRenderedPageBreak/>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A45AB7" w:rsidRPr="009414B4">
        <w:rPr>
          <w:rFonts w:ascii="Arial" w:hAnsi="Arial" w:cs="Arial"/>
          <w:sz w:val="24"/>
          <w:szCs w:val="24"/>
        </w:rPr>
        <w:t xml:space="preserve">Департаментом по управлению муниципальным имуществом и землепользованию администрации муниципального </w:t>
      </w:r>
      <w:r w:rsidR="004464F9" w:rsidRPr="009414B4">
        <w:rPr>
          <w:rFonts w:ascii="Arial" w:hAnsi="Arial" w:cs="Arial"/>
          <w:sz w:val="24"/>
          <w:szCs w:val="24"/>
        </w:rPr>
        <w:t xml:space="preserve">образования </w:t>
      </w:r>
      <w:proofErr w:type="spellStart"/>
      <w:r w:rsidR="004464F9" w:rsidRPr="009414B4">
        <w:rPr>
          <w:rFonts w:ascii="Arial" w:hAnsi="Arial" w:cs="Arial"/>
          <w:sz w:val="24"/>
          <w:szCs w:val="24"/>
        </w:rPr>
        <w:t>Атамановский</w:t>
      </w:r>
      <w:proofErr w:type="spellEnd"/>
      <w:r w:rsidR="004464F9" w:rsidRPr="009414B4">
        <w:rPr>
          <w:rFonts w:ascii="Arial" w:hAnsi="Arial" w:cs="Arial"/>
          <w:sz w:val="24"/>
          <w:szCs w:val="24"/>
        </w:rPr>
        <w:t xml:space="preserve"> сельсовет</w:t>
      </w:r>
      <w:r w:rsidR="00A45AB7" w:rsidRPr="009414B4">
        <w:rPr>
          <w:rFonts w:ascii="Arial" w:hAnsi="Arial" w:cs="Arial"/>
          <w:sz w:val="24"/>
          <w:szCs w:val="24"/>
        </w:rPr>
        <w:t xml:space="preserve"> </w:t>
      </w:r>
      <w:r w:rsidRPr="009414B4">
        <w:rPr>
          <w:rFonts w:ascii="Arial" w:hAnsi="Arial" w:cs="Arial"/>
          <w:sz w:val="24"/>
          <w:szCs w:val="24"/>
        </w:rPr>
        <w:t>(далее - Уполномоченным органом).</w:t>
      </w:r>
    </w:p>
    <w:p w14:paraId="7B4FAE2C"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2. При определении управляющей организации Уполномоченный орган:</w:t>
      </w:r>
    </w:p>
    <w:p w14:paraId="3AD9D648"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14:paraId="51FE4B37"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14:paraId="23986CA0"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14:paraId="298C0254"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14:paraId="7B421FF0" w14:textId="6FE3AC9C"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14:paraId="32D028B5"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14:paraId="76B67E98"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собственниками помещений не выбран способ управления таким домом в порядке, установленном Жилищным кодексом Российской Федерации;</w:t>
      </w:r>
    </w:p>
    <w:p w14:paraId="52237B10"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собственниками помещений выбранный способ управления не реализован;</w:t>
      </w:r>
    </w:p>
    <w:p w14:paraId="3634F9BE" w14:textId="7928E884"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5. Решение об определении управляющей организации оформляется </w:t>
      </w:r>
      <w:r w:rsidR="00AF3CD7" w:rsidRPr="009414B4">
        <w:rPr>
          <w:rFonts w:ascii="Arial" w:hAnsi="Arial" w:cs="Arial"/>
          <w:sz w:val="24"/>
          <w:szCs w:val="24"/>
        </w:rPr>
        <w:t>п</w:t>
      </w:r>
      <w:r w:rsidRPr="009414B4">
        <w:rPr>
          <w:rFonts w:ascii="Arial" w:hAnsi="Arial" w:cs="Arial"/>
          <w:sz w:val="24"/>
          <w:szCs w:val="24"/>
        </w:rPr>
        <w:t xml:space="preserve">остановлением администрации муниципального образования </w:t>
      </w:r>
      <w:proofErr w:type="spellStart"/>
      <w:r w:rsidR="004464F9" w:rsidRPr="009414B4">
        <w:rPr>
          <w:rFonts w:ascii="Arial" w:hAnsi="Arial" w:cs="Arial"/>
          <w:sz w:val="24"/>
          <w:szCs w:val="24"/>
        </w:rPr>
        <w:t>Атамановский</w:t>
      </w:r>
      <w:proofErr w:type="spellEnd"/>
      <w:r w:rsidR="004464F9" w:rsidRPr="009414B4">
        <w:rPr>
          <w:rFonts w:ascii="Arial" w:hAnsi="Arial" w:cs="Arial"/>
          <w:sz w:val="24"/>
          <w:szCs w:val="24"/>
        </w:rPr>
        <w:t xml:space="preserve"> сельсовет</w:t>
      </w:r>
      <w:r w:rsidRPr="009414B4">
        <w:rPr>
          <w:rFonts w:ascii="Arial" w:hAnsi="Arial" w:cs="Arial"/>
          <w:sz w:val="24"/>
          <w:szCs w:val="24"/>
        </w:rPr>
        <w:t xml:space="preserve"> в течение трех рабочих дней.</w:t>
      </w:r>
    </w:p>
    <w:p w14:paraId="295DBB34"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6. В Постановлении указывается:</w:t>
      </w:r>
    </w:p>
    <w:p w14:paraId="0BE370D1"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полное наименование управляющей организации, идентификационный номер налогоплательщика;</w:t>
      </w:r>
    </w:p>
    <w:p w14:paraId="2F6BBADF"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адрес многоквартирного дома;</w:t>
      </w:r>
    </w:p>
    <w:p w14:paraId="52ECD8A6"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14:paraId="634037C3"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14:paraId="31A81D6A"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7. В течение одного рабочего дня со дня принятия решения об определении управляющей организации Уполномоченный орган:</w:t>
      </w:r>
    </w:p>
    <w:p w14:paraId="197D42BA" w14:textId="38768780"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 размещает решение на официальном сайте </w:t>
      </w:r>
      <w:r w:rsidR="004464F9" w:rsidRPr="009414B4">
        <w:rPr>
          <w:rFonts w:ascii="Arial" w:eastAsiaTheme="minorEastAsia" w:hAnsi="Arial" w:cs="Arial"/>
          <w:color w:val="000000" w:themeColor="text1"/>
          <w:sz w:val="24"/>
          <w:szCs w:val="24"/>
          <w:lang w:eastAsia="ru-RU"/>
        </w:rPr>
        <w:t>на официальном сайте администрации Сухобузимского района в сети «Интернет»</w:t>
      </w:r>
      <w:r w:rsidRPr="009414B4">
        <w:rPr>
          <w:rFonts w:ascii="Arial" w:hAnsi="Arial" w:cs="Arial"/>
          <w:sz w:val="24"/>
          <w:szCs w:val="24"/>
        </w:rPr>
        <w:t xml:space="preserve"> и в государственной информационной системе жилищно-коммунального хозяйства;</w:t>
      </w:r>
    </w:p>
    <w:p w14:paraId="75759D87"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lastRenderedPageBreak/>
        <w:t>- направляет решение управляющей организации по адресу фактического нахождения управляющей организации, указанного в заявлении;</w:t>
      </w:r>
    </w:p>
    <w:p w14:paraId="3C293A95" w14:textId="329B08B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xml:space="preserve">- направляет решение в государственную жилищную инспекцию </w:t>
      </w:r>
      <w:r w:rsidR="00A45AB7" w:rsidRPr="009414B4">
        <w:rPr>
          <w:rFonts w:ascii="Arial" w:hAnsi="Arial" w:cs="Arial"/>
          <w:sz w:val="24"/>
          <w:szCs w:val="24"/>
        </w:rPr>
        <w:t>Сахалинской области</w:t>
      </w:r>
      <w:r w:rsidRPr="009414B4">
        <w:rPr>
          <w:rFonts w:ascii="Arial" w:hAnsi="Arial" w:cs="Arial"/>
          <w:sz w:val="24"/>
          <w:szCs w:val="24"/>
        </w:rPr>
        <w:t>.</w:t>
      </w:r>
    </w:p>
    <w:p w14:paraId="14B92765"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8. В течение 5 рабочих дней со дня принятия решения об определении управляющей организации Уполномоченный орган направляет его:</w:t>
      </w:r>
    </w:p>
    <w:p w14:paraId="1E290930"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собственникам помещений многоквартирного дома путем размещения на информационных досках, расположенных в многоквартирном доме;</w:t>
      </w:r>
    </w:p>
    <w:p w14:paraId="27523275" w14:textId="77777777" w:rsidR="00D464E5"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w:t>
      </w:r>
    </w:p>
    <w:p w14:paraId="07C66A6D" w14:textId="514D2AE8" w:rsidR="00A45AB7" w:rsidRPr="009414B4" w:rsidRDefault="00D464E5" w:rsidP="009414B4">
      <w:pPr>
        <w:pStyle w:val="a3"/>
        <w:ind w:firstLine="709"/>
        <w:jc w:val="both"/>
        <w:rPr>
          <w:rFonts w:ascii="Arial" w:hAnsi="Arial" w:cs="Arial"/>
          <w:sz w:val="24"/>
          <w:szCs w:val="24"/>
        </w:rPr>
      </w:pPr>
      <w:r w:rsidRPr="009414B4">
        <w:rPr>
          <w:rFonts w:ascii="Arial" w:hAnsi="Arial" w:cs="Arial"/>
          <w:sz w:val="24"/>
          <w:szCs w:val="24"/>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bookmarkEnd w:id="0"/>
    </w:p>
    <w:sectPr w:rsidR="00A45AB7" w:rsidRPr="009414B4" w:rsidSect="009414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C3"/>
    <w:rsid w:val="00272610"/>
    <w:rsid w:val="004464F9"/>
    <w:rsid w:val="00525CC0"/>
    <w:rsid w:val="006A06CE"/>
    <w:rsid w:val="006B2380"/>
    <w:rsid w:val="007C41E3"/>
    <w:rsid w:val="008B7BC3"/>
    <w:rsid w:val="009414B4"/>
    <w:rsid w:val="00953E1F"/>
    <w:rsid w:val="00A45AB7"/>
    <w:rsid w:val="00A94520"/>
    <w:rsid w:val="00AF3CD7"/>
    <w:rsid w:val="00D464E5"/>
    <w:rsid w:val="00E91D5E"/>
    <w:rsid w:val="00E92047"/>
    <w:rsid w:val="00F20CB3"/>
    <w:rsid w:val="00FD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65F9"/>
  <w15:chartTrackingRefBased/>
  <w15:docId w15:val="{FEEB6DB9-2B6E-4D4D-A1A3-CEC7423B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4E5"/>
    <w:pPr>
      <w:spacing w:after="0" w:line="240" w:lineRule="auto"/>
    </w:pPr>
  </w:style>
  <w:style w:type="table" w:styleId="a4">
    <w:name w:val="Table Grid"/>
    <w:basedOn w:val="a1"/>
    <w:uiPriority w:val="39"/>
    <w:rsid w:val="00E9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link w:val="a6"/>
    <w:uiPriority w:val="99"/>
    <w:unhideWhenUsed/>
    <w:rsid w:val="00A94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A94520"/>
    <w:rPr>
      <w:rFonts w:ascii="Times New Roman" w:eastAsia="Times New Roman" w:hAnsi="Times New Roman" w:cs="Times New Roman"/>
      <w:sz w:val="24"/>
      <w:szCs w:val="24"/>
      <w:lang w:eastAsia="ru-RU"/>
    </w:rPr>
  </w:style>
  <w:style w:type="character" w:styleId="a7">
    <w:name w:val="Strong"/>
    <w:basedOn w:val="a0"/>
    <w:uiPriority w:val="22"/>
    <w:qFormat/>
    <w:rsid w:val="00A94520"/>
    <w:rPr>
      <w:b/>
      <w:bCs/>
    </w:rPr>
  </w:style>
  <w:style w:type="paragraph" w:styleId="a8">
    <w:name w:val="Balloon Text"/>
    <w:basedOn w:val="a"/>
    <w:link w:val="a9"/>
    <w:uiPriority w:val="99"/>
    <w:semiHidden/>
    <w:unhideWhenUsed/>
    <w:rsid w:val="006A06C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A0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4462-6800-48FA-B663-CD79BC0F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2557</Words>
  <Characters>14577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Губенко Наталья Анатольевна</dc:creator>
  <cp:keywords/>
  <dc:description/>
  <cp:lastModifiedBy>User</cp:lastModifiedBy>
  <cp:revision>4</cp:revision>
  <cp:lastPrinted>2022-06-14T07:42:00Z</cp:lastPrinted>
  <dcterms:created xsi:type="dcterms:W3CDTF">2022-06-21T08:49:00Z</dcterms:created>
  <dcterms:modified xsi:type="dcterms:W3CDTF">2022-06-23T06:50:00Z</dcterms:modified>
</cp:coreProperties>
</file>